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2E2136" w14:textId="11CBF591" w:rsidR="002F4143" w:rsidRDefault="002F4143">
      <w:pPr>
        <w:pStyle w:val="BodyText2"/>
        <w:jc w:val="center"/>
        <w:rPr>
          <w:b/>
          <w:sz w:val="20"/>
        </w:rPr>
      </w:pPr>
      <w:r w:rsidRPr="00E43020">
        <w:rPr>
          <w:b/>
          <w:sz w:val="20"/>
        </w:rPr>
        <w:t xml:space="preserve">WORKING ALONE </w:t>
      </w:r>
      <w:r w:rsidR="003B5D2C" w:rsidRPr="00E43020">
        <w:rPr>
          <w:b/>
          <w:sz w:val="20"/>
        </w:rPr>
        <w:t>PROCEDURES</w:t>
      </w:r>
      <w:r w:rsidR="00842CDB">
        <w:rPr>
          <w:rStyle w:val="FootnoteReference"/>
          <w:b/>
          <w:sz w:val="20"/>
        </w:rPr>
        <w:footnoteReference w:id="1"/>
      </w:r>
      <w:r w:rsidRPr="00E43020">
        <w:rPr>
          <w:b/>
          <w:sz w:val="20"/>
        </w:rPr>
        <w:t xml:space="preserve"> </w:t>
      </w:r>
    </w:p>
    <w:p w14:paraId="4A29AF17" w14:textId="2B71C1C1" w:rsidR="00842CDB" w:rsidRPr="00842CDB" w:rsidRDefault="00842CDB">
      <w:pPr>
        <w:pStyle w:val="BodyText2"/>
        <w:jc w:val="center"/>
        <w:rPr>
          <w:b/>
          <w:color w:val="808080" w:themeColor="background1" w:themeShade="80"/>
          <w:sz w:val="20"/>
        </w:rPr>
      </w:pPr>
      <w:r w:rsidRPr="00842CDB">
        <w:rPr>
          <w:b/>
          <w:color w:val="808080" w:themeColor="background1" w:themeShade="80"/>
          <w:sz w:val="20"/>
          <w:highlight w:val="yellow"/>
        </w:rPr>
        <w:t>In</w:t>
      </w:r>
      <w:r>
        <w:rPr>
          <w:b/>
          <w:color w:val="808080" w:themeColor="background1" w:themeShade="80"/>
          <w:sz w:val="20"/>
          <w:highlight w:val="yellow"/>
        </w:rPr>
        <w:t>sert Lab or Group Name</w:t>
      </w:r>
    </w:p>
    <w:p w14:paraId="10E9DDA1" w14:textId="4471969E" w:rsidR="002F4143" w:rsidRPr="00E43020" w:rsidRDefault="00B27367">
      <w:pPr>
        <w:pStyle w:val="BodyText2"/>
        <w:jc w:val="center"/>
        <w:rPr>
          <w:b/>
          <w:sz w:val="20"/>
        </w:rPr>
      </w:pPr>
      <w:r>
        <w:rPr>
          <w:b/>
          <w:sz w:val="20"/>
        </w:rPr>
        <w:t xml:space="preserve">Updated </w:t>
      </w:r>
      <w:r w:rsidR="00842CDB">
        <w:rPr>
          <w:b/>
          <w:sz w:val="20"/>
        </w:rPr>
        <w:t>Dec.</w:t>
      </w:r>
      <w:r>
        <w:rPr>
          <w:b/>
          <w:sz w:val="20"/>
        </w:rPr>
        <w:t xml:space="preserve"> 201</w:t>
      </w:r>
      <w:r w:rsidR="000F49CD">
        <w:rPr>
          <w:b/>
          <w:sz w:val="20"/>
        </w:rPr>
        <w:t>9</w:t>
      </w:r>
    </w:p>
    <w:p w14:paraId="76E8231B" w14:textId="77777777" w:rsidR="002F4143" w:rsidRPr="00E43020" w:rsidRDefault="002F4143">
      <w:pPr>
        <w:pStyle w:val="BodyText2"/>
        <w:jc w:val="center"/>
        <w:rPr>
          <w:b/>
          <w:sz w:val="20"/>
        </w:rPr>
      </w:pPr>
    </w:p>
    <w:p w14:paraId="015D750E" w14:textId="0D1E6102" w:rsidR="002F4143" w:rsidRPr="001E6E80" w:rsidRDefault="002F4143">
      <w:pPr>
        <w:pStyle w:val="BodyText2"/>
        <w:rPr>
          <w:sz w:val="20"/>
        </w:rPr>
      </w:pPr>
      <w:r w:rsidRPr="00E43020">
        <w:rPr>
          <w:sz w:val="20"/>
        </w:rPr>
        <w:t>The nature of research is such that at times there will be the need for lab personnel (graduate students, lab technicians, lab assistants, postdoctoral fellows, research associates or principal investigators) to be on the premises outside of regular working hours, for example, to follow up on experiments.</w:t>
      </w:r>
      <w:r w:rsidR="00BD55D0">
        <w:rPr>
          <w:sz w:val="20"/>
        </w:rPr>
        <w:t xml:space="preserve"> </w:t>
      </w:r>
      <w:r w:rsidRPr="00E43020">
        <w:rPr>
          <w:sz w:val="20"/>
        </w:rPr>
        <w:t xml:space="preserve">Those individuals who choose to work after hours </w:t>
      </w:r>
      <w:r w:rsidR="00A975E6" w:rsidRPr="00E43020">
        <w:rPr>
          <w:sz w:val="20"/>
        </w:rPr>
        <w:t xml:space="preserve">must comply with these Working Alone Procedures. </w:t>
      </w:r>
    </w:p>
    <w:p w14:paraId="7960519B" w14:textId="77777777" w:rsidR="002F4143" w:rsidRPr="00E43020" w:rsidRDefault="002F4143">
      <w:pPr>
        <w:pStyle w:val="BodyText2"/>
        <w:rPr>
          <w:b/>
          <w:sz w:val="20"/>
        </w:rPr>
      </w:pPr>
    </w:p>
    <w:tbl>
      <w:tblPr>
        <w:tblW w:w="10686" w:type="dxa"/>
        <w:tblInd w:w="-15" w:type="dxa"/>
        <w:tblLayout w:type="fixed"/>
        <w:tblLook w:val="0000" w:firstRow="0" w:lastRow="0" w:firstColumn="0" w:lastColumn="0" w:noHBand="0" w:noVBand="0"/>
      </w:tblPr>
      <w:tblGrid>
        <w:gridCol w:w="1990"/>
        <w:gridCol w:w="3878"/>
        <w:gridCol w:w="3240"/>
        <w:gridCol w:w="1558"/>
        <w:gridCol w:w="20"/>
      </w:tblGrid>
      <w:tr w:rsidR="002F4143" w:rsidRPr="00E43020" w14:paraId="6C1A4961" w14:textId="77777777" w:rsidTr="00BD55D0">
        <w:tc>
          <w:tcPr>
            <w:tcW w:w="1990" w:type="dxa"/>
            <w:tcBorders>
              <w:top w:val="single" w:sz="4" w:space="0" w:color="auto"/>
              <w:left w:val="single" w:sz="4" w:space="0" w:color="auto"/>
              <w:bottom w:val="single" w:sz="4" w:space="0" w:color="auto"/>
            </w:tcBorders>
            <w:shd w:val="clear" w:color="auto" w:fill="A6A6A6" w:themeFill="background1" w:themeFillShade="A6"/>
          </w:tcPr>
          <w:p w14:paraId="7F279800" w14:textId="77777777" w:rsidR="002F4143" w:rsidRPr="00E43020" w:rsidRDefault="002F4143" w:rsidP="001E6E80">
            <w:pPr>
              <w:pStyle w:val="BodyText2"/>
              <w:snapToGrid w:val="0"/>
              <w:jc w:val="center"/>
              <w:rPr>
                <w:b/>
                <w:sz w:val="20"/>
              </w:rPr>
            </w:pPr>
            <w:r w:rsidRPr="00E43020">
              <w:rPr>
                <w:b/>
                <w:sz w:val="20"/>
              </w:rPr>
              <w:t>Department/Faculty</w:t>
            </w:r>
          </w:p>
        </w:tc>
        <w:tc>
          <w:tcPr>
            <w:tcW w:w="3878" w:type="dxa"/>
            <w:tcBorders>
              <w:top w:val="single" w:sz="4" w:space="0" w:color="auto"/>
              <w:left w:val="single" w:sz="4" w:space="0" w:color="000000"/>
              <w:bottom w:val="single" w:sz="4" w:space="0" w:color="auto"/>
            </w:tcBorders>
            <w:shd w:val="clear" w:color="auto" w:fill="A6A6A6" w:themeFill="background1" w:themeFillShade="A6"/>
          </w:tcPr>
          <w:p w14:paraId="2CFF2493" w14:textId="77777777" w:rsidR="002F4143" w:rsidRPr="00E43020" w:rsidRDefault="002F4143" w:rsidP="001E6E80">
            <w:pPr>
              <w:pStyle w:val="BodyText2"/>
              <w:snapToGrid w:val="0"/>
              <w:jc w:val="center"/>
              <w:rPr>
                <w:b/>
                <w:sz w:val="20"/>
              </w:rPr>
            </w:pPr>
            <w:r w:rsidRPr="00E43020">
              <w:rPr>
                <w:b/>
                <w:sz w:val="20"/>
              </w:rPr>
              <w:t>Room and Building Location</w:t>
            </w:r>
          </w:p>
        </w:tc>
        <w:tc>
          <w:tcPr>
            <w:tcW w:w="3240" w:type="dxa"/>
            <w:tcBorders>
              <w:top w:val="single" w:sz="4" w:space="0" w:color="auto"/>
              <w:left w:val="single" w:sz="4" w:space="0" w:color="000000"/>
              <w:bottom w:val="single" w:sz="4" w:space="0" w:color="auto"/>
              <w:right w:val="single" w:sz="4" w:space="0" w:color="auto"/>
            </w:tcBorders>
            <w:shd w:val="clear" w:color="auto" w:fill="A6A6A6" w:themeFill="background1" w:themeFillShade="A6"/>
          </w:tcPr>
          <w:p w14:paraId="532AD685" w14:textId="77777777" w:rsidR="002F4143" w:rsidRPr="00E43020" w:rsidRDefault="002F4143" w:rsidP="001E6E80">
            <w:pPr>
              <w:pStyle w:val="BodyText2"/>
              <w:snapToGrid w:val="0"/>
              <w:jc w:val="center"/>
              <w:rPr>
                <w:b/>
                <w:sz w:val="20"/>
              </w:rPr>
            </w:pPr>
            <w:r w:rsidRPr="00E43020">
              <w:rPr>
                <w:b/>
                <w:sz w:val="20"/>
              </w:rPr>
              <w:t>Supervisor/Principal Investigator</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749238" w14:textId="77777777" w:rsidR="002F4143" w:rsidRPr="00E43020" w:rsidRDefault="002F4143" w:rsidP="001E6E80">
            <w:pPr>
              <w:pStyle w:val="BodyText2"/>
              <w:snapToGrid w:val="0"/>
              <w:jc w:val="center"/>
              <w:rPr>
                <w:b/>
                <w:sz w:val="20"/>
              </w:rPr>
            </w:pPr>
            <w:r w:rsidRPr="00E43020">
              <w:rPr>
                <w:b/>
                <w:sz w:val="20"/>
              </w:rPr>
              <w:t xml:space="preserve">Phone </w:t>
            </w:r>
            <w:r w:rsidR="001E6E80">
              <w:rPr>
                <w:b/>
                <w:sz w:val="20"/>
              </w:rPr>
              <w:t>N</w:t>
            </w:r>
            <w:r w:rsidRPr="00E43020">
              <w:rPr>
                <w:b/>
                <w:sz w:val="20"/>
              </w:rPr>
              <w:t>umber</w:t>
            </w:r>
          </w:p>
        </w:tc>
      </w:tr>
      <w:tr w:rsidR="002F4143" w:rsidRPr="00E43020" w14:paraId="5CC8AF0E" w14:textId="77777777" w:rsidTr="00BD55D0">
        <w:trPr>
          <w:gridAfter w:val="1"/>
          <w:wAfter w:w="20" w:type="dxa"/>
          <w:trHeight w:val="457"/>
        </w:trPr>
        <w:tc>
          <w:tcPr>
            <w:tcW w:w="1990" w:type="dxa"/>
            <w:tcBorders>
              <w:top w:val="single" w:sz="4" w:space="0" w:color="auto"/>
              <w:left w:val="single" w:sz="4" w:space="0" w:color="000000"/>
              <w:bottom w:val="single" w:sz="4" w:space="0" w:color="000000"/>
            </w:tcBorders>
          </w:tcPr>
          <w:p w14:paraId="477E02AD" w14:textId="77777777" w:rsidR="002F4143" w:rsidRPr="00E43020" w:rsidRDefault="00334D60">
            <w:pPr>
              <w:pStyle w:val="BodyText2"/>
              <w:snapToGrid w:val="0"/>
              <w:rPr>
                <w:b/>
                <w:sz w:val="20"/>
              </w:rPr>
            </w:pPr>
            <w:r>
              <w:rPr>
                <w:b/>
                <w:sz w:val="20"/>
              </w:rPr>
              <w:t>Botany/Science</w:t>
            </w:r>
          </w:p>
        </w:tc>
        <w:tc>
          <w:tcPr>
            <w:tcW w:w="3878" w:type="dxa"/>
            <w:tcBorders>
              <w:top w:val="single" w:sz="4" w:space="0" w:color="auto"/>
              <w:left w:val="single" w:sz="4" w:space="0" w:color="000000"/>
              <w:bottom w:val="single" w:sz="4" w:space="0" w:color="000000"/>
            </w:tcBorders>
          </w:tcPr>
          <w:p w14:paraId="48398B2D" w14:textId="77777777" w:rsidR="001E6E80" w:rsidRDefault="00334D60">
            <w:pPr>
              <w:pStyle w:val="BodyText2"/>
              <w:snapToGrid w:val="0"/>
              <w:rPr>
                <w:b/>
                <w:sz w:val="20"/>
              </w:rPr>
            </w:pPr>
            <w:r>
              <w:rPr>
                <w:b/>
                <w:sz w:val="20"/>
              </w:rPr>
              <w:t>Biological Sciences</w:t>
            </w:r>
            <w:r w:rsidR="001E6E80">
              <w:rPr>
                <w:b/>
                <w:sz w:val="20"/>
              </w:rPr>
              <w:t>, 6270 University Blvd.</w:t>
            </w:r>
          </w:p>
          <w:p w14:paraId="629D1F80" w14:textId="77777777" w:rsidR="00334D60" w:rsidRPr="00E43020" w:rsidRDefault="00334D60" w:rsidP="001E6E80">
            <w:pPr>
              <w:pStyle w:val="BodyText2"/>
              <w:snapToGrid w:val="0"/>
              <w:rPr>
                <w:b/>
                <w:sz w:val="20"/>
              </w:rPr>
            </w:pPr>
            <w:r>
              <w:rPr>
                <w:b/>
                <w:sz w:val="20"/>
              </w:rPr>
              <w:t>2</w:t>
            </w:r>
            <w:r w:rsidRPr="00334D60">
              <w:rPr>
                <w:b/>
                <w:sz w:val="20"/>
                <w:vertAlign w:val="superscript"/>
              </w:rPr>
              <w:t>nd</w:t>
            </w:r>
            <w:r>
              <w:rPr>
                <w:b/>
                <w:sz w:val="20"/>
              </w:rPr>
              <w:t xml:space="preserve"> Floor</w:t>
            </w:r>
            <w:r w:rsidR="001E6E80">
              <w:rPr>
                <w:b/>
                <w:sz w:val="20"/>
              </w:rPr>
              <w:t xml:space="preserve">, </w:t>
            </w:r>
            <w:r>
              <w:rPr>
                <w:b/>
                <w:sz w:val="20"/>
              </w:rPr>
              <w:t>West Wing, Room 2234</w:t>
            </w:r>
            <w:r w:rsidR="005E5C12">
              <w:rPr>
                <w:b/>
                <w:sz w:val="20"/>
              </w:rPr>
              <w:t>/2244</w:t>
            </w:r>
          </w:p>
        </w:tc>
        <w:tc>
          <w:tcPr>
            <w:tcW w:w="3240" w:type="dxa"/>
            <w:tcBorders>
              <w:top w:val="single" w:sz="4" w:space="0" w:color="auto"/>
              <w:left w:val="single" w:sz="4" w:space="0" w:color="000000"/>
              <w:bottom w:val="single" w:sz="4" w:space="0" w:color="000000"/>
            </w:tcBorders>
          </w:tcPr>
          <w:p w14:paraId="4AA21B6D" w14:textId="2B30C35D" w:rsidR="002F4143" w:rsidRPr="00E43020" w:rsidRDefault="00842CDB">
            <w:pPr>
              <w:pStyle w:val="BodyText2"/>
              <w:snapToGrid w:val="0"/>
              <w:rPr>
                <w:b/>
                <w:sz w:val="20"/>
              </w:rPr>
            </w:pPr>
            <w:r w:rsidRPr="00842CDB">
              <w:rPr>
                <w:b/>
                <w:color w:val="808080" w:themeColor="background1" w:themeShade="80"/>
                <w:sz w:val="20"/>
                <w:highlight w:val="yellow"/>
              </w:rPr>
              <w:t>PI or supervisor name</w:t>
            </w:r>
          </w:p>
        </w:tc>
        <w:tc>
          <w:tcPr>
            <w:tcW w:w="1558" w:type="dxa"/>
            <w:tcBorders>
              <w:top w:val="single" w:sz="4" w:space="0" w:color="auto"/>
              <w:left w:val="single" w:sz="4" w:space="0" w:color="000000"/>
              <w:bottom w:val="single" w:sz="4" w:space="0" w:color="000000"/>
              <w:right w:val="single" w:sz="4" w:space="0" w:color="000000"/>
            </w:tcBorders>
          </w:tcPr>
          <w:p w14:paraId="34A5EED8" w14:textId="5CA9328B" w:rsidR="002F4143" w:rsidRPr="00E43020" w:rsidRDefault="00842CDB" w:rsidP="001E6E80">
            <w:pPr>
              <w:pStyle w:val="BodyText2"/>
              <w:snapToGrid w:val="0"/>
              <w:rPr>
                <w:b/>
                <w:sz w:val="20"/>
              </w:rPr>
            </w:pPr>
            <w:r w:rsidRPr="00842CDB">
              <w:rPr>
                <w:b/>
                <w:color w:val="808080" w:themeColor="background1" w:themeShade="80"/>
                <w:sz w:val="20"/>
                <w:highlight w:val="yellow"/>
              </w:rPr>
              <w:t>Phone</w:t>
            </w:r>
          </w:p>
        </w:tc>
      </w:tr>
    </w:tbl>
    <w:p w14:paraId="19F09D15" w14:textId="77777777" w:rsidR="002F4143" w:rsidRPr="00E43020" w:rsidRDefault="002F4143">
      <w:pPr>
        <w:pStyle w:val="BodyText2"/>
        <w:rPr>
          <w:b/>
          <w:sz w:val="20"/>
        </w:rPr>
      </w:pPr>
    </w:p>
    <w:p w14:paraId="3EC6DECF" w14:textId="77777777" w:rsidR="002F4143" w:rsidRPr="00E43020" w:rsidRDefault="002F4143">
      <w:pPr>
        <w:pStyle w:val="BodyText2"/>
        <w:rPr>
          <w:b/>
          <w:sz w:val="20"/>
        </w:rPr>
      </w:pPr>
      <w:r w:rsidRPr="00E43020">
        <w:rPr>
          <w:b/>
          <w:sz w:val="20"/>
        </w:rPr>
        <w:t>In a fire/life emergency situation, call 911</w:t>
      </w:r>
      <w:r w:rsidRPr="00E43020">
        <w:rPr>
          <w:b/>
          <w:sz w:val="24"/>
          <w:szCs w:val="24"/>
        </w:rPr>
        <w:t xml:space="preserve"> </w:t>
      </w:r>
      <w:r w:rsidRPr="00E43020">
        <w:rPr>
          <w:b/>
          <w:sz w:val="20"/>
        </w:rPr>
        <w:t>and identify yourself, what the emergency is</w:t>
      </w:r>
      <w:r w:rsidR="005E5C12">
        <w:rPr>
          <w:b/>
          <w:sz w:val="20"/>
        </w:rPr>
        <w:t>,</w:t>
      </w:r>
      <w:r w:rsidRPr="00E43020">
        <w:rPr>
          <w:b/>
          <w:sz w:val="20"/>
        </w:rPr>
        <w:t xml:space="preserve"> and the location.</w:t>
      </w:r>
    </w:p>
    <w:p w14:paraId="6E5E7D2B" w14:textId="77777777" w:rsidR="002F4143" w:rsidRPr="00E43020" w:rsidRDefault="002F4143">
      <w:pPr>
        <w:pStyle w:val="BodyText2"/>
        <w:rPr>
          <w:b/>
          <w:sz w:val="20"/>
        </w:rPr>
      </w:pPr>
    </w:p>
    <w:p w14:paraId="39F4CFE2" w14:textId="77777777" w:rsidR="002F4143" w:rsidRPr="00E43020" w:rsidRDefault="00B27367">
      <w:pPr>
        <w:pStyle w:val="BodyText2"/>
        <w:rPr>
          <w:b/>
          <w:sz w:val="20"/>
        </w:rPr>
      </w:pPr>
      <w:r>
        <w:rPr>
          <w:b/>
          <w:sz w:val="20"/>
        </w:rPr>
        <w:t>Emergency Procedures</w:t>
      </w:r>
      <w:r w:rsidR="009C0DD0">
        <w:rPr>
          <w:b/>
          <w:sz w:val="20"/>
        </w:rPr>
        <w:t>:</w:t>
      </w:r>
    </w:p>
    <w:tbl>
      <w:tblPr>
        <w:tblW w:w="10686" w:type="dxa"/>
        <w:tblInd w:w="-15" w:type="dxa"/>
        <w:tblLayout w:type="fixed"/>
        <w:tblLook w:val="0000" w:firstRow="0" w:lastRow="0" w:firstColumn="0" w:lastColumn="0" w:noHBand="0" w:noVBand="0"/>
      </w:tblPr>
      <w:tblGrid>
        <w:gridCol w:w="2358"/>
        <w:gridCol w:w="8308"/>
        <w:gridCol w:w="20"/>
      </w:tblGrid>
      <w:tr w:rsidR="002F4143" w:rsidRPr="00E43020" w14:paraId="0F940603" w14:textId="77777777" w:rsidTr="00BD55D0">
        <w:tc>
          <w:tcPr>
            <w:tcW w:w="23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D7F547" w14:textId="77777777" w:rsidR="002F4143" w:rsidRPr="00E43020" w:rsidRDefault="002F4143" w:rsidP="001712CB">
            <w:pPr>
              <w:pStyle w:val="BodyText2"/>
              <w:snapToGrid w:val="0"/>
              <w:jc w:val="center"/>
              <w:rPr>
                <w:b/>
                <w:sz w:val="20"/>
              </w:rPr>
            </w:pPr>
            <w:r w:rsidRPr="00E43020">
              <w:rPr>
                <w:b/>
                <w:sz w:val="20"/>
              </w:rPr>
              <w:t>Emergency Condition</w:t>
            </w:r>
          </w:p>
        </w:tc>
        <w:tc>
          <w:tcPr>
            <w:tcW w:w="832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E99F61" w14:textId="77777777" w:rsidR="002F4143" w:rsidRPr="00E43020" w:rsidRDefault="002F4143" w:rsidP="001712CB">
            <w:pPr>
              <w:pStyle w:val="BodyText2"/>
              <w:snapToGrid w:val="0"/>
              <w:jc w:val="center"/>
              <w:rPr>
                <w:b/>
                <w:sz w:val="20"/>
              </w:rPr>
            </w:pPr>
            <w:r w:rsidRPr="00E43020">
              <w:rPr>
                <w:b/>
                <w:sz w:val="20"/>
              </w:rPr>
              <w:t>Procedures</w:t>
            </w:r>
          </w:p>
        </w:tc>
      </w:tr>
      <w:tr w:rsidR="002F4143" w:rsidRPr="00E43020" w14:paraId="0B315F19" w14:textId="77777777" w:rsidTr="00BD55D0">
        <w:trPr>
          <w:gridAfter w:val="1"/>
          <w:wAfter w:w="20" w:type="dxa"/>
        </w:trPr>
        <w:tc>
          <w:tcPr>
            <w:tcW w:w="2358" w:type="dxa"/>
            <w:tcBorders>
              <w:top w:val="single" w:sz="4" w:space="0" w:color="auto"/>
              <w:left w:val="single" w:sz="4" w:space="0" w:color="000000"/>
              <w:bottom w:val="single" w:sz="4" w:space="0" w:color="000000"/>
            </w:tcBorders>
          </w:tcPr>
          <w:p w14:paraId="3CB7564A" w14:textId="77777777" w:rsidR="002F4143" w:rsidRPr="00E43020" w:rsidRDefault="002F4143">
            <w:pPr>
              <w:pStyle w:val="BodyText2"/>
              <w:snapToGrid w:val="0"/>
              <w:rPr>
                <w:b/>
                <w:sz w:val="20"/>
              </w:rPr>
            </w:pPr>
            <w:r w:rsidRPr="00E43020">
              <w:rPr>
                <w:b/>
                <w:sz w:val="20"/>
              </w:rPr>
              <w:t>Medical</w:t>
            </w:r>
          </w:p>
        </w:tc>
        <w:tc>
          <w:tcPr>
            <w:tcW w:w="8308" w:type="dxa"/>
            <w:tcBorders>
              <w:top w:val="single" w:sz="4" w:space="0" w:color="auto"/>
              <w:left w:val="single" w:sz="4" w:space="0" w:color="000000"/>
              <w:bottom w:val="single" w:sz="4" w:space="0" w:color="000000"/>
              <w:right w:val="single" w:sz="4" w:space="0" w:color="000000"/>
            </w:tcBorders>
          </w:tcPr>
          <w:p w14:paraId="60762D5F" w14:textId="77777777" w:rsidR="002F4143" w:rsidRPr="00E43020" w:rsidRDefault="00334D60" w:rsidP="00ED4198">
            <w:pPr>
              <w:pStyle w:val="BodyText2"/>
              <w:numPr>
                <w:ilvl w:val="0"/>
                <w:numId w:val="2"/>
              </w:numPr>
              <w:tabs>
                <w:tab w:val="clear" w:pos="720"/>
                <w:tab w:val="num" w:pos="234"/>
              </w:tabs>
              <w:snapToGrid w:val="0"/>
              <w:ind w:left="234" w:hanging="234"/>
              <w:rPr>
                <w:b/>
                <w:sz w:val="20"/>
              </w:rPr>
            </w:pPr>
            <w:r w:rsidRPr="00334D60">
              <w:rPr>
                <w:sz w:val="20"/>
              </w:rPr>
              <w:t>D</w:t>
            </w:r>
            <w:r w:rsidR="00704316" w:rsidRPr="00E43020">
              <w:rPr>
                <w:sz w:val="20"/>
              </w:rPr>
              <w:t>ial 911 to report the emergency</w:t>
            </w:r>
            <w:r w:rsidR="00B27367">
              <w:rPr>
                <w:sz w:val="20"/>
              </w:rPr>
              <w:t xml:space="preserve">. Arrange an entrance </w:t>
            </w:r>
            <w:r w:rsidR="00F16E8E">
              <w:rPr>
                <w:sz w:val="20"/>
              </w:rPr>
              <w:t xml:space="preserve">where you can </w:t>
            </w:r>
            <w:r w:rsidR="00B27367">
              <w:rPr>
                <w:sz w:val="20"/>
              </w:rPr>
              <w:t>meet the responders</w:t>
            </w:r>
            <w:r w:rsidR="00F16E8E">
              <w:rPr>
                <w:sz w:val="20"/>
              </w:rPr>
              <w:t>.</w:t>
            </w:r>
          </w:p>
          <w:p w14:paraId="30B78335" w14:textId="77777777" w:rsidR="002F4143" w:rsidRPr="00E43020" w:rsidRDefault="00F16E8E" w:rsidP="00ED4198">
            <w:pPr>
              <w:pStyle w:val="BodyText2"/>
              <w:numPr>
                <w:ilvl w:val="0"/>
                <w:numId w:val="2"/>
              </w:numPr>
              <w:tabs>
                <w:tab w:val="clear" w:pos="720"/>
                <w:tab w:val="num" w:pos="234"/>
              </w:tabs>
              <w:ind w:left="234" w:hanging="234"/>
              <w:rPr>
                <w:b/>
                <w:sz w:val="20"/>
              </w:rPr>
            </w:pPr>
            <w:r>
              <w:rPr>
                <w:sz w:val="20"/>
              </w:rPr>
              <w:t>H</w:t>
            </w:r>
            <w:r w:rsidR="00704316" w:rsidRPr="00E43020">
              <w:rPr>
                <w:sz w:val="20"/>
              </w:rPr>
              <w:t>ave someone go to door to meet the responders and guide them inside to the location of the emergency</w:t>
            </w:r>
            <w:r>
              <w:rPr>
                <w:sz w:val="20"/>
              </w:rPr>
              <w:t>.</w:t>
            </w:r>
          </w:p>
        </w:tc>
      </w:tr>
      <w:tr w:rsidR="002F4143" w:rsidRPr="00E43020" w14:paraId="27FB73E8" w14:textId="77777777" w:rsidTr="00334D60">
        <w:trPr>
          <w:gridAfter w:val="1"/>
          <w:wAfter w:w="20" w:type="dxa"/>
        </w:trPr>
        <w:tc>
          <w:tcPr>
            <w:tcW w:w="2358" w:type="dxa"/>
            <w:tcBorders>
              <w:top w:val="single" w:sz="4" w:space="0" w:color="000000"/>
              <w:left w:val="single" w:sz="4" w:space="0" w:color="000000"/>
              <w:bottom w:val="single" w:sz="4" w:space="0" w:color="000000"/>
            </w:tcBorders>
          </w:tcPr>
          <w:p w14:paraId="001A0991" w14:textId="77777777" w:rsidR="002F4143" w:rsidRPr="00E43020" w:rsidRDefault="002F4143">
            <w:pPr>
              <w:pStyle w:val="BodyText2"/>
              <w:snapToGrid w:val="0"/>
              <w:rPr>
                <w:b/>
                <w:sz w:val="20"/>
              </w:rPr>
            </w:pPr>
            <w:r w:rsidRPr="00E43020">
              <w:rPr>
                <w:b/>
                <w:sz w:val="20"/>
              </w:rPr>
              <w:t>Fire</w:t>
            </w:r>
          </w:p>
        </w:tc>
        <w:tc>
          <w:tcPr>
            <w:tcW w:w="8308" w:type="dxa"/>
            <w:tcBorders>
              <w:top w:val="single" w:sz="4" w:space="0" w:color="000000"/>
              <w:left w:val="single" w:sz="4" w:space="0" w:color="000000"/>
              <w:bottom w:val="single" w:sz="4" w:space="0" w:color="000000"/>
              <w:right w:val="single" w:sz="4" w:space="0" w:color="000000"/>
            </w:tcBorders>
          </w:tcPr>
          <w:p w14:paraId="01EDBE18" w14:textId="77777777" w:rsidR="00E43020" w:rsidRPr="00E43020" w:rsidRDefault="00E43020" w:rsidP="00ED4198">
            <w:pPr>
              <w:pStyle w:val="BodyText2"/>
              <w:numPr>
                <w:ilvl w:val="0"/>
                <w:numId w:val="2"/>
              </w:numPr>
              <w:tabs>
                <w:tab w:val="clear" w:pos="720"/>
                <w:tab w:val="num" w:pos="234"/>
              </w:tabs>
              <w:snapToGrid w:val="0"/>
              <w:ind w:left="234" w:hanging="234"/>
              <w:rPr>
                <w:b/>
                <w:sz w:val="20"/>
              </w:rPr>
            </w:pPr>
            <w:r w:rsidRPr="00E43020">
              <w:rPr>
                <w:sz w:val="20"/>
              </w:rPr>
              <w:t>Pull the nearest fire alarm</w:t>
            </w:r>
            <w:r w:rsidR="00F16E8E">
              <w:rPr>
                <w:sz w:val="20"/>
              </w:rPr>
              <w:t>.</w:t>
            </w:r>
          </w:p>
          <w:p w14:paraId="18A25DF6" w14:textId="77777777" w:rsidR="002F4143" w:rsidRPr="00E43020" w:rsidRDefault="00E43020" w:rsidP="00ED4198">
            <w:pPr>
              <w:pStyle w:val="BodyText2"/>
              <w:numPr>
                <w:ilvl w:val="0"/>
                <w:numId w:val="2"/>
              </w:numPr>
              <w:tabs>
                <w:tab w:val="clear" w:pos="720"/>
                <w:tab w:val="num" w:pos="234"/>
              </w:tabs>
              <w:ind w:left="234" w:hanging="234"/>
              <w:rPr>
                <w:b/>
                <w:sz w:val="20"/>
              </w:rPr>
            </w:pPr>
            <w:r w:rsidRPr="00E43020">
              <w:rPr>
                <w:sz w:val="20"/>
              </w:rPr>
              <w:t>Evacuate the building</w:t>
            </w:r>
            <w:r w:rsidR="00F16E8E">
              <w:rPr>
                <w:sz w:val="20"/>
              </w:rPr>
              <w:t>.</w:t>
            </w:r>
          </w:p>
        </w:tc>
      </w:tr>
      <w:tr w:rsidR="002F4143" w:rsidRPr="00E43020" w14:paraId="4A68E51D" w14:textId="77777777" w:rsidTr="00334D60">
        <w:trPr>
          <w:gridAfter w:val="1"/>
          <w:wAfter w:w="20" w:type="dxa"/>
        </w:trPr>
        <w:tc>
          <w:tcPr>
            <w:tcW w:w="2358" w:type="dxa"/>
            <w:tcBorders>
              <w:top w:val="single" w:sz="4" w:space="0" w:color="000000"/>
              <w:left w:val="single" w:sz="4" w:space="0" w:color="000000"/>
              <w:bottom w:val="single" w:sz="4" w:space="0" w:color="000000"/>
            </w:tcBorders>
          </w:tcPr>
          <w:p w14:paraId="749A6528" w14:textId="77777777" w:rsidR="002F4143" w:rsidRPr="00E43020" w:rsidRDefault="002F4143">
            <w:pPr>
              <w:pStyle w:val="BodyText2"/>
              <w:snapToGrid w:val="0"/>
              <w:rPr>
                <w:b/>
                <w:sz w:val="20"/>
              </w:rPr>
            </w:pPr>
            <w:r w:rsidRPr="00E43020">
              <w:rPr>
                <w:b/>
                <w:sz w:val="20"/>
              </w:rPr>
              <w:t>Chemical Spill</w:t>
            </w:r>
            <w:r w:rsidR="00E43020" w:rsidRPr="00E43020">
              <w:rPr>
                <w:b/>
                <w:sz w:val="20"/>
              </w:rPr>
              <w:t xml:space="preserve"> (small)</w:t>
            </w:r>
          </w:p>
        </w:tc>
        <w:tc>
          <w:tcPr>
            <w:tcW w:w="8308" w:type="dxa"/>
            <w:tcBorders>
              <w:top w:val="single" w:sz="4" w:space="0" w:color="000000"/>
              <w:left w:val="single" w:sz="4" w:space="0" w:color="000000"/>
              <w:bottom w:val="single" w:sz="4" w:space="0" w:color="000000"/>
              <w:right w:val="single" w:sz="4" w:space="0" w:color="000000"/>
            </w:tcBorders>
          </w:tcPr>
          <w:p w14:paraId="622797DE" w14:textId="77777777" w:rsidR="002F4143" w:rsidRPr="00B27367" w:rsidRDefault="00334D60" w:rsidP="00ED4198">
            <w:pPr>
              <w:pStyle w:val="BodyText2"/>
              <w:numPr>
                <w:ilvl w:val="0"/>
                <w:numId w:val="2"/>
              </w:numPr>
              <w:tabs>
                <w:tab w:val="clear" w:pos="720"/>
                <w:tab w:val="num" w:pos="234"/>
              </w:tabs>
              <w:snapToGrid w:val="0"/>
              <w:ind w:left="234" w:hanging="234"/>
              <w:rPr>
                <w:sz w:val="20"/>
              </w:rPr>
            </w:pPr>
            <w:r>
              <w:rPr>
                <w:sz w:val="20"/>
              </w:rPr>
              <w:t xml:space="preserve">Call </w:t>
            </w:r>
            <w:r w:rsidR="00F16E8E">
              <w:rPr>
                <w:sz w:val="20"/>
              </w:rPr>
              <w:t xml:space="preserve">for help and </w:t>
            </w:r>
            <w:r>
              <w:rPr>
                <w:sz w:val="20"/>
              </w:rPr>
              <w:t xml:space="preserve">alert </w:t>
            </w:r>
            <w:r w:rsidR="00F16E8E">
              <w:rPr>
                <w:sz w:val="20"/>
              </w:rPr>
              <w:t>others to the spill</w:t>
            </w:r>
            <w:r w:rsidR="00E43020" w:rsidRPr="00B27367">
              <w:rPr>
                <w:sz w:val="20"/>
              </w:rPr>
              <w:t xml:space="preserve"> BEFORE you begin cleanup</w:t>
            </w:r>
            <w:r w:rsidR="00F16E8E">
              <w:rPr>
                <w:sz w:val="20"/>
              </w:rPr>
              <w:t>.</w:t>
            </w:r>
          </w:p>
          <w:p w14:paraId="23FA0A46" w14:textId="77777777" w:rsidR="002F4143" w:rsidRPr="00334D60" w:rsidRDefault="00334D60" w:rsidP="00ED4198">
            <w:pPr>
              <w:pStyle w:val="BodyText2"/>
              <w:numPr>
                <w:ilvl w:val="0"/>
                <w:numId w:val="2"/>
              </w:numPr>
              <w:tabs>
                <w:tab w:val="clear" w:pos="720"/>
                <w:tab w:val="num" w:pos="234"/>
              </w:tabs>
              <w:ind w:left="234" w:hanging="234"/>
              <w:rPr>
                <w:sz w:val="20"/>
              </w:rPr>
            </w:pPr>
            <w:r>
              <w:rPr>
                <w:sz w:val="20"/>
              </w:rPr>
              <w:t>Use</w:t>
            </w:r>
            <w:r w:rsidR="00E43020" w:rsidRPr="00B27367">
              <w:rPr>
                <w:sz w:val="20"/>
              </w:rPr>
              <w:t xml:space="preserve"> the</w:t>
            </w:r>
            <w:r w:rsidR="00F16E8E">
              <w:rPr>
                <w:sz w:val="20"/>
              </w:rPr>
              <w:t xml:space="preserve"> spill</w:t>
            </w:r>
            <w:r w:rsidR="00E43020" w:rsidRPr="00B27367">
              <w:rPr>
                <w:sz w:val="20"/>
              </w:rPr>
              <w:t xml:space="preserve"> clean</w:t>
            </w:r>
            <w:r w:rsidR="009C0DD0">
              <w:rPr>
                <w:sz w:val="20"/>
              </w:rPr>
              <w:t>-</w:t>
            </w:r>
            <w:r w:rsidR="00E43020" w:rsidRPr="00B27367">
              <w:rPr>
                <w:sz w:val="20"/>
              </w:rPr>
              <w:t xml:space="preserve">up kit and follow </w:t>
            </w:r>
            <w:r w:rsidR="009C0DD0">
              <w:rPr>
                <w:sz w:val="20"/>
              </w:rPr>
              <w:t>appropriate clean-up procedures</w:t>
            </w:r>
            <w:r w:rsidR="00F16E8E">
              <w:rPr>
                <w:sz w:val="20"/>
              </w:rPr>
              <w:t>.</w:t>
            </w:r>
          </w:p>
        </w:tc>
      </w:tr>
      <w:tr w:rsidR="00E43020" w:rsidRPr="00E43020" w14:paraId="360B180D" w14:textId="77777777" w:rsidTr="00334D60">
        <w:trPr>
          <w:gridAfter w:val="1"/>
          <w:wAfter w:w="20" w:type="dxa"/>
        </w:trPr>
        <w:tc>
          <w:tcPr>
            <w:tcW w:w="2358" w:type="dxa"/>
            <w:tcBorders>
              <w:top w:val="single" w:sz="4" w:space="0" w:color="000000"/>
              <w:left w:val="single" w:sz="4" w:space="0" w:color="000000"/>
              <w:bottom w:val="single" w:sz="4" w:space="0" w:color="000000"/>
            </w:tcBorders>
          </w:tcPr>
          <w:p w14:paraId="352A6087" w14:textId="77777777" w:rsidR="00E43020" w:rsidRPr="00E43020" w:rsidRDefault="00E43020" w:rsidP="00E43020">
            <w:pPr>
              <w:pStyle w:val="BodyText2"/>
              <w:snapToGrid w:val="0"/>
              <w:rPr>
                <w:b/>
                <w:sz w:val="20"/>
              </w:rPr>
            </w:pPr>
            <w:r w:rsidRPr="00E43020">
              <w:rPr>
                <w:b/>
                <w:sz w:val="20"/>
              </w:rPr>
              <w:t>Chemical Spill (large)</w:t>
            </w:r>
          </w:p>
        </w:tc>
        <w:tc>
          <w:tcPr>
            <w:tcW w:w="8308" w:type="dxa"/>
            <w:tcBorders>
              <w:top w:val="single" w:sz="4" w:space="0" w:color="000000"/>
              <w:left w:val="single" w:sz="4" w:space="0" w:color="000000"/>
              <w:bottom w:val="single" w:sz="4" w:space="0" w:color="000000"/>
              <w:right w:val="single" w:sz="4" w:space="0" w:color="000000"/>
            </w:tcBorders>
          </w:tcPr>
          <w:p w14:paraId="35C5F076" w14:textId="77777777" w:rsidR="00E43020" w:rsidRDefault="00F16E8E" w:rsidP="00ED4198">
            <w:pPr>
              <w:pStyle w:val="BodyText2"/>
              <w:numPr>
                <w:ilvl w:val="0"/>
                <w:numId w:val="2"/>
              </w:numPr>
              <w:tabs>
                <w:tab w:val="clear" w:pos="720"/>
                <w:tab w:val="num" w:pos="234"/>
              </w:tabs>
              <w:snapToGrid w:val="0"/>
              <w:ind w:left="234" w:hanging="234"/>
              <w:rPr>
                <w:sz w:val="20"/>
              </w:rPr>
            </w:pPr>
            <w:r>
              <w:rPr>
                <w:sz w:val="20"/>
              </w:rPr>
              <w:t>Dial 911 and Vancouver Fire and Rescue Services (VFRS) will notify the Hazmat Team</w:t>
            </w:r>
            <w:r w:rsidR="009C0DD0">
              <w:rPr>
                <w:sz w:val="20"/>
              </w:rPr>
              <w:t>.</w:t>
            </w:r>
          </w:p>
          <w:p w14:paraId="05A6BB68" w14:textId="77777777" w:rsidR="00F16E8E" w:rsidRDefault="00F16E8E" w:rsidP="00ED4198">
            <w:pPr>
              <w:pStyle w:val="BodyText2"/>
              <w:numPr>
                <w:ilvl w:val="0"/>
                <w:numId w:val="2"/>
              </w:numPr>
              <w:tabs>
                <w:tab w:val="clear" w:pos="720"/>
                <w:tab w:val="num" w:pos="234"/>
              </w:tabs>
              <w:snapToGrid w:val="0"/>
              <w:ind w:left="234" w:hanging="234"/>
              <w:rPr>
                <w:sz w:val="20"/>
              </w:rPr>
            </w:pPr>
            <w:r>
              <w:rPr>
                <w:sz w:val="20"/>
              </w:rPr>
              <w:t>Notify Risk Management Services (RMS) by phoning the Main Office at 604-822-2029</w:t>
            </w:r>
          </w:p>
          <w:p w14:paraId="687044C5" w14:textId="56165054" w:rsidR="00E43020" w:rsidRPr="00F16E8E" w:rsidRDefault="0017762A" w:rsidP="00ED4198">
            <w:pPr>
              <w:pStyle w:val="BodyText2"/>
              <w:numPr>
                <w:ilvl w:val="0"/>
                <w:numId w:val="2"/>
              </w:numPr>
              <w:tabs>
                <w:tab w:val="clear" w:pos="720"/>
                <w:tab w:val="num" w:pos="234"/>
              </w:tabs>
              <w:snapToGrid w:val="0"/>
              <w:ind w:left="234" w:hanging="234"/>
              <w:rPr>
                <w:sz w:val="20"/>
              </w:rPr>
            </w:pPr>
            <w:r>
              <w:rPr>
                <w:sz w:val="20"/>
              </w:rPr>
              <w:t>W</w:t>
            </w:r>
            <w:r w:rsidR="009C0DD0">
              <w:rPr>
                <w:sz w:val="20"/>
              </w:rPr>
              <w:t xml:space="preserve">arn others and </w:t>
            </w:r>
            <w:r w:rsidR="00E43020" w:rsidRPr="00E43020">
              <w:rPr>
                <w:sz w:val="20"/>
              </w:rPr>
              <w:t>evacuate the area</w:t>
            </w:r>
            <w:r w:rsidR="009C0DD0">
              <w:rPr>
                <w:sz w:val="20"/>
              </w:rPr>
              <w:t>.</w:t>
            </w:r>
          </w:p>
        </w:tc>
      </w:tr>
      <w:tr w:rsidR="00842CDB" w:rsidRPr="00E43020" w14:paraId="21CF9BE0" w14:textId="77777777" w:rsidTr="00334D60">
        <w:trPr>
          <w:gridAfter w:val="1"/>
          <w:wAfter w:w="20" w:type="dxa"/>
        </w:trPr>
        <w:tc>
          <w:tcPr>
            <w:tcW w:w="2358" w:type="dxa"/>
            <w:tcBorders>
              <w:top w:val="single" w:sz="4" w:space="0" w:color="000000"/>
              <w:left w:val="single" w:sz="4" w:space="0" w:color="000000"/>
              <w:bottom w:val="single" w:sz="4" w:space="0" w:color="000000"/>
            </w:tcBorders>
          </w:tcPr>
          <w:p w14:paraId="403806F6" w14:textId="309247FB" w:rsidR="00842CDB" w:rsidRPr="00E43020" w:rsidRDefault="00842CDB" w:rsidP="00E43020">
            <w:pPr>
              <w:pStyle w:val="BodyText2"/>
              <w:snapToGrid w:val="0"/>
              <w:rPr>
                <w:b/>
                <w:sz w:val="20"/>
              </w:rPr>
            </w:pPr>
            <w:r>
              <w:rPr>
                <w:b/>
                <w:sz w:val="20"/>
              </w:rPr>
              <w:t>Gas Leak</w:t>
            </w:r>
          </w:p>
        </w:tc>
        <w:tc>
          <w:tcPr>
            <w:tcW w:w="8308" w:type="dxa"/>
            <w:tcBorders>
              <w:top w:val="single" w:sz="4" w:space="0" w:color="000000"/>
              <w:left w:val="single" w:sz="4" w:space="0" w:color="000000"/>
              <w:bottom w:val="single" w:sz="4" w:space="0" w:color="000000"/>
              <w:right w:val="single" w:sz="4" w:space="0" w:color="000000"/>
            </w:tcBorders>
          </w:tcPr>
          <w:p w14:paraId="02B6FB5A" w14:textId="02627203" w:rsidR="00842CDB" w:rsidRPr="00842CDB" w:rsidRDefault="00842CDB" w:rsidP="00842CDB">
            <w:pPr>
              <w:pStyle w:val="BodyText2"/>
              <w:numPr>
                <w:ilvl w:val="0"/>
                <w:numId w:val="2"/>
              </w:numPr>
              <w:tabs>
                <w:tab w:val="clear" w:pos="720"/>
                <w:tab w:val="num" w:pos="234"/>
              </w:tabs>
              <w:snapToGrid w:val="0"/>
              <w:ind w:left="234" w:hanging="234"/>
              <w:rPr>
                <w:sz w:val="20"/>
                <w:lang w:val="en-CA"/>
              </w:rPr>
            </w:pPr>
            <w:r w:rsidRPr="00842CDB">
              <w:rPr>
                <w:sz w:val="20"/>
                <w:lang w:val="en-CA"/>
              </w:rPr>
              <w:t>Call 911</w:t>
            </w:r>
          </w:p>
          <w:p w14:paraId="40D5573B" w14:textId="77777777" w:rsidR="00842CDB" w:rsidRPr="00842CDB" w:rsidRDefault="00842CDB" w:rsidP="00842CDB">
            <w:pPr>
              <w:pStyle w:val="BodyText2"/>
              <w:numPr>
                <w:ilvl w:val="0"/>
                <w:numId w:val="2"/>
              </w:numPr>
              <w:tabs>
                <w:tab w:val="clear" w:pos="720"/>
                <w:tab w:val="num" w:pos="234"/>
              </w:tabs>
              <w:snapToGrid w:val="0"/>
              <w:ind w:left="234" w:hanging="234"/>
              <w:rPr>
                <w:sz w:val="20"/>
                <w:lang w:val="en-CA"/>
              </w:rPr>
            </w:pPr>
            <w:r w:rsidRPr="00842CDB">
              <w:rPr>
                <w:sz w:val="20"/>
                <w:lang w:val="en-CA"/>
              </w:rPr>
              <w:t>Shut down equipment.</w:t>
            </w:r>
          </w:p>
          <w:p w14:paraId="406FF325" w14:textId="4C69655D" w:rsidR="00842CDB" w:rsidRPr="00842CDB" w:rsidRDefault="00842CDB" w:rsidP="00842CDB">
            <w:pPr>
              <w:pStyle w:val="BodyText2"/>
              <w:numPr>
                <w:ilvl w:val="0"/>
                <w:numId w:val="2"/>
              </w:numPr>
              <w:tabs>
                <w:tab w:val="clear" w:pos="720"/>
                <w:tab w:val="num" w:pos="234"/>
              </w:tabs>
              <w:snapToGrid w:val="0"/>
              <w:ind w:left="234" w:hanging="234"/>
              <w:rPr>
                <w:lang w:val="en-CA"/>
              </w:rPr>
            </w:pPr>
            <w:r w:rsidRPr="00842CDB">
              <w:rPr>
                <w:sz w:val="20"/>
                <w:lang w:val="en-CA"/>
              </w:rPr>
              <w:t>Evacuate building, closing doors as you leave.</w:t>
            </w:r>
          </w:p>
        </w:tc>
      </w:tr>
      <w:tr w:rsidR="00842CDB" w:rsidRPr="00E43020" w14:paraId="15D5E953" w14:textId="77777777" w:rsidTr="00334D60">
        <w:trPr>
          <w:gridAfter w:val="1"/>
          <w:wAfter w:w="20" w:type="dxa"/>
        </w:trPr>
        <w:tc>
          <w:tcPr>
            <w:tcW w:w="2358" w:type="dxa"/>
            <w:tcBorders>
              <w:top w:val="single" w:sz="4" w:space="0" w:color="000000"/>
              <w:left w:val="single" w:sz="4" w:space="0" w:color="000000"/>
              <w:bottom w:val="single" w:sz="4" w:space="0" w:color="000000"/>
            </w:tcBorders>
          </w:tcPr>
          <w:p w14:paraId="687EB068" w14:textId="3638E53D" w:rsidR="00842CDB" w:rsidRDefault="00842CDB" w:rsidP="00E43020">
            <w:pPr>
              <w:pStyle w:val="BodyText2"/>
              <w:snapToGrid w:val="0"/>
              <w:rPr>
                <w:b/>
                <w:sz w:val="20"/>
              </w:rPr>
            </w:pPr>
            <w:r>
              <w:rPr>
                <w:b/>
                <w:sz w:val="20"/>
              </w:rPr>
              <w:t xml:space="preserve">Electrical failure or Tripped Breaker </w:t>
            </w:r>
          </w:p>
        </w:tc>
        <w:tc>
          <w:tcPr>
            <w:tcW w:w="8308" w:type="dxa"/>
            <w:tcBorders>
              <w:top w:val="single" w:sz="4" w:space="0" w:color="000000"/>
              <w:left w:val="single" w:sz="4" w:space="0" w:color="000000"/>
              <w:bottom w:val="single" w:sz="4" w:space="0" w:color="000000"/>
              <w:right w:val="single" w:sz="4" w:space="0" w:color="000000"/>
            </w:tcBorders>
          </w:tcPr>
          <w:p w14:paraId="5F42842F" w14:textId="05853180" w:rsidR="00842CDB" w:rsidRPr="00842CDB" w:rsidRDefault="00842CDB" w:rsidP="00842CDB">
            <w:pPr>
              <w:pStyle w:val="BodyText2"/>
              <w:numPr>
                <w:ilvl w:val="0"/>
                <w:numId w:val="2"/>
              </w:numPr>
              <w:tabs>
                <w:tab w:val="clear" w:pos="720"/>
                <w:tab w:val="num" w:pos="234"/>
              </w:tabs>
              <w:snapToGrid w:val="0"/>
              <w:ind w:left="234" w:hanging="234"/>
              <w:rPr>
                <w:sz w:val="20"/>
                <w:lang w:val="en-CA"/>
              </w:rPr>
            </w:pPr>
            <w:r w:rsidRPr="00842CDB">
              <w:rPr>
                <w:sz w:val="20"/>
                <w:lang w:val="en-CA"/>
              </w:rPr>
              <w:t>Call the trouble calls emergency number 604</w:t>
            </w:r>
            <w:r>
              <w:rPr>
                <w:sz w:val="20"/>
                <w:lang w:val="en-CA"/>
              </w:rPr>
              <w:t>-</w:t>
            </w:r>
            <w:r w:rsidRPr="00842CDB">
              <w:rPr>
                <w:sz w:val="20"/>
                <w:lang w:val="en-CA"/>
              </w:rPr>
              <w:t>822</w:t>
            </w:r>
            <w:r>
              <w:rPr>
                <w:sz w:val="20"/>
                <w:lang w:val="en-CA"/>
              </w:rPr>
              <w:t>-</w:t>
            </w:r>
            <w:r w:rsidRPr="00842CDB">
              <w:rPr>
                <w:sz w:val="20"/>
                <w:lang w:val="en-CA"/>
              </w:rPr>
              <w:t>2173</w:t>
            </w:r>
          </w:p>
        </w:tc>
      </w:tr>
      <w:tr w:rsidR="00842CDB" w:rsidRPr="00E43020" w14:paraId="1C5768ED" w14:textId="77777777" w:rsidTr="00334D60">
        <w:trPr>
          <w:gridAfter w:val="1"/>
          <w:wAfter w:w="20" w:type="dxa"/>
        </w:trPr>
        <w:tc>
          <w:tcPr>
            <w:tcW w:w="2358" w:type="dxa"/>
            <w:tcBorders>
              <w:top w:val="single" w:sz="4" w:space="0" w:color="000000"/>
              <w:left w:val="single" w:sz="4" w:space="0" w:color="000000"/>
              <w:bottom w:val="single" w:sz="4" w:space="0" w:color="000000"/>
            </w:tcBorders>
          </w:tcPr>
          <w:p w14:paraId="077A87E9" w14:textId="7DCB901D" w:rsidR="00842CDB" w:rsidRDefault="00842CDB" w:rsidP="00E43020">
            <w:pPr>
              <w:pStyle w:val="BodyText2"/>
              <w:snapToGrid w:val="0"/>
              <w:rPr>
                <w:b/>
                <w:sz w:val="20"/>
              </w:rPr>
            </w:pPr>
            <w:r>
              <w:rPr>
                <w:b/>
                <w:sz w:val="20"/>
              </w:rPr>
              <w:t>Flooding / Water leak</w:t>
            </w:r>
          </w:p>
        </w:tc>
        <w:tc>
          <w:tcPr>
            <w:tcW w:w="8308" w:type="dxa"/>
            <w:tcBorders>
              <w:top w:val="single" w:sz="4" w:space="0" w:color="000000"/>
              <w:left w:val="single" w:sz="4" w:space="0" w:color="000000"/>
              <w:bottom w:val="single" w:sz="4" w:space="0" w:color="000000"/>
              <w:right w:val="single" w:sz="4" w:space="0" w:color="000000"/>
            </w:tcBorders>
          </w:tcPr>
          <w:p w14:paraId="02BCB424" w14:textId="05D6A7DE" w:rsidR="00842CDB" w:rsidRPr="00842CDB" w:rsidRDefault="00842CDB" w:rsidP="00842CDB">
            <w:pPr>
              <w:pStyle w:val="BodyText2"/>
              <w:numPr>
                <w:ilvl w:val="0"/>
                <w:numId w:val="2"/>
              </w:numPr>
              <w:tabs>
                <w:tab w:val="clear" w:pos="720"/>
                <w:tab w:val="num" w:pos="234"/>
              </w:tabs>
              <w:snapToGrid w:val="0"/>
              <w:ind w:left="234" w:hanging="234"/>
              <w:rPr>
                <w:sz w:val="20"/>
                <w:lang w:val="en-CA"/>
              </w:rPr>
            </w:pPr>
            <w:r w:rsidRPr="00842CDB">
              <w:rPr>
                <w:sz w:val="20"/>
                <w:lang w:val="en-CA"/>
              </w:rPr>
              <w:t>Call the trouble calls emergency number 604</w:t>
            </w:r>
            <w:r>
              <w:rPr>
                <w:sz w:val="20"/>
                <w:lang w:val="en-CA"/>
              </w:rPr>
              <w:t>-</w:t>
            </w:r>
            <w:r w:rsidRPr="00842CDB">
              <w:rPr>
                <w:sz w:val="20"/>
                <w:lang w:val="en-CA"/>
              </w:rPr>
              <w:t>822</w:t>
            </w:r>
            <w:r>
              <w:rPr>
                <w:sz w:val="20"/>
                <w:lang w:val="en-CA"/>
              </w:rPr>
              <w:t>-</w:t>
            </w:r>
            <w:r w:rsidRPr="00842CDB">
              <w:rPr>
                <w:sz w:val="20"/>
                <w:lang w:val="en-CA"/>
              </w:rPr>
              <w:t>2173</w:t>
            </w:r>
          </w:p>
        </w:tc>
      </w:tr>
    </w:tbl>
    <w:p w14:paraId="62A6866F" w14:textId="77777777" w:rsidR="00E43020" w:rsidRPr="00E43020" w:rsidRDefault="00E43020">
      <w:pPr>
        <w:pStyle w:val="BodyText2"/>
        <w:rPr>
          <w:b/>
          <w:sz w:val="20"/>
        </w:rPr>
      </w:pPr>
    </w:p>
    <w:p w14:paraId="298036C1" w14:textId="77777777" w:rsidR="002F4143" w:rsidRPr="00E43020" w:rsidRDefault="002F4143" w:rsidP="001E6E80">
      <w:pPr>
        <w:pStyle w:val="BodyText2"/>
        <w:rPr>
          <w:b/>
          <w:sz w:val="20"/>
        </w:rPr>
      </w:pPr>
      <w:r w:rsidRPr="00E43020">
        <w:rPr>
          <w:b/>
          <w:sz w:val="20"/>
        </w:rPr>
        <w:t>Emergency Phone Numbers</w:t>
      </w:r>
      <w:r w:rsidR="00256230">
        <w:rPr>
          <w:b/>
          <w:sz w:val="20"/>
        </w:rPr>
        <w:t>:</w:t>
      </w: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33"/>
        <w:gridCol w:w="3544"/>
        <w:gridCol w:w="4110"/>
      </w:tblGrid>
      <w:tr w:rsidR="002F4143" w:rsidRPr="00F16E8E" w14:paraId="36BAF6FB" w14:textId="77777777" w:rsidTr="001E6E80">
        <w:tc>
          <w:tcPr>
            <w:tcW w:w="1433" w:type="dxa"/>
            <w:shd w:val="clear" w:color="auto" w:fill="A6A6A6" w:themeFill="background1" w:themeFillShade="A6"/>
          </w:tcPr>
          <w:p w14:paraId="36C14934" w14:textId="77777777" w:rsidR="002F4143" w:rsidRPr="00F16E8E" w:rsidRDefault="002F4143" w:rsidP="00256230">
            <w:pPr>
              <w:pStyle w:val="BodyText2"/>
              <w:snapToGrid w:val="0"/>
              <w:jc w:val="center"/>
              <w:rPr>
                <w:b/>
                <w:sz w:val="20"/>
              </w:rPr>
            </w:pPr>
            <w:r w:rsidRPr="00F16E8E">
              <w:rPr>
                <w:b/>
                <w:sz w:val="20"/>
              </w:rPr>
              <w:t>Number</w:t>
            </w:r>
          </w:p>
        </w:tc>
        <w:tc>
          <w:tcPr>
            <w:tcW w:w="3544" w:type="dxa"/>
            <w:shd w:val="clear" w:color="auto" w:fill="A6A6A6" w:themeFill="background1" w:themeFillShade="A6"/>
          </w:tcPr>
          <w:p w14:paraId="3022277C" w14:textId="77777777" w:rsidR="002F4143" w:rsidRPr="00F16E8E" w:rsidRDefault="002F4143" w:rsidP="00256230">
            <w:pPr>
              <w:pStyle w:val="BodyText2"/>
              <w:snapToGrid w:val="0"/>
              <w:jc w:val="center"/>
              <w:rPr>
                <w:b/>
                <w:sz w:val="20"/>
              </w:rPr>
            </w:pPr>
            <w:r w:rsidRPr="00F16E8E">
              <w:rPr>
                <w:b/>
                <w:sz w:val="20"/>
              </w:rPr>
              <w:t>Contact</w:t>
            </w:r>
          </w:p>
        </w:tc>
        <w:tc>
          <w:tcPr>
            <w:tcW w:w="4110" w:type="dxa"/>
            <w:shd w:val="clear" w:color="auto" w:fill="A6A6A6" w:themeFill="background1" w:themeFillShade="A6"/>
          </w:tcPr>
          <w:p w14:paraId="2951807D" w14:textId="77777777" w:rsidR="002F4143" w:rsidRPr="00F16E8E" w:rsidRDefault="002F4143" w:rsidP="00256230">
            <w:pPr>
              <w:pStyle w:val="BodyText2"/>
              <w:snapToGrid w:val="0"/>
              <w:jc w:val="center"/>
              <w:rPr>
                <w:b/>
                <w:sz w:val="20"/>
              </w:rPr>
            </w:pPr>
            <w:r w:rsidRPr="00F16E8E">
              <w:rPr>
                <w:b/>
                <w:sz w:val="20"/>
              </w:rPr>
              <w:t>For</w:t>
            </w:r>
          </w:p>
        </w:tc>
      </w:tr>
      <w:tr w:rsidR="002F4143" w:rsidRPr="00F16E8E" w14:paraId="66C986DF" w14:textId="77777777" w:rsidTr="001E6E80">
        <w:tc>
          <w:tcPr>
            <w:tcW w:w="1433" w:type="dxa"/>
          </w:tcPr>
          <w:p w14:paraId="3DA1BE2C" w14:textId="77777777" w:rsidR="002F4143" w:rsidRPr="00F16E8E" w:rsidRDefault="002F4143">
            <w:pPr>
              <w:pStyle w:val="BodyText2"/>
              <w:snapToGrid w:val="0"/>
              <w:rPr>
                <w:b/>
                <w:sz w:val="20"/>
              </w:rPr>
            </w:pPr>
            <w:r w:rsidRPr="00F16E8E">
              <w:rPr>
                <w:b/>
                <w:sz w:val="20"/>
              </w:rPr>
              <w:t>911</w:t>
            </w:r>
          </w:p>
        </w:tc>
        <w:tc>
          <w:tcPr>
            <w:tcW w:w="3544" w:type="dxa"/>
          </w:tcPr>
          <w:p w14:paraId="0109604D" w14:textId="77777777" w:rsidR="002F4143" w:rsidRPr="00F16E8E" w:rsidRDefault="002F4143">
            <w:pPr>
              <w:pStyle w:val="BodyText2"/>
              <w:snapToGrid w:val="0"/>
              <w:rPr>
                <w:b/>
                <w:bCs/>
                <w:sz w:val="20"/>
              </w:rPr>
            </w:pPr>
            <w:r w:rsidRPr="00F16E8E">
              <w:rPr>
                <w:b/>
                <w:bCs/>
                <w:sz w:val="20"/>
              </w:rPr>
              <w:t>911 Operator</w:t>
            </w:r>
          </w:p>
        </w:tc>
        <w:tc>
          <w:tcPr>
            <w:tcW w:w="4110" w:type="dxa"/>
          </w:tcPr>
          <w:p w14:paraId="5FC013EE" w14:textId="77777777" w:rsidR="00256230" w:rsidRPr="00F16E8E" w:rsidRDefault="002F4143">
            <w:pPr>
              <w:pStyle w:val="BodyText2"/>
              <w:snapToGrid w:val="0"/>
              <w:rPr>
                <w:b/>
                <w:bCs/>
                <w:sz w:val="20"/>
              </w:rPr>
            </w:pPr>
            <w:r w:rsidRPr="00F16E8E">
              <w:rPr>
                <w:b/>
                <w:bCs/>
                <w:sz w:val="20"/>
              </w:rPr>
              <w:t>Fire/Life Emergency</w:t>
            </w:r>
          </w:p>
        </w:tc>
      </w:tr>
      <w:tr w:rsidR="00C57CA1" w:rsidRPr="00F16E8E" w14:paraId="5CE26A60" w14:textId="77777777" w:rsidTr="001E6E80">
        <w:tc>
          <w:tcPr>
            <w:tcW w:w="1433" w:type="dxa"/>
          </w:tcPr>
          <w:p w14:paraId="5C481684" w14:textId="77777777" w:rsidR="00C57CA1" w:rsidRPr="00256230" w:rsidRDefault="00C57CA1" w:rsidP="00C57CA1">
            <w:pPr>
              <w:pStyle w:val="BodyText2"/>
              <w:snapToGrid w:val="0"/>
              <w:rPr>
                <w:b/>
                <w:sz w:val="20"/>
              </w:rPr>
            </w:pPr>
            <w:r w:rsidRPr="00256230">
              <w:rPr>
                <w:b/>
                <w:sz w:val="20"/>
              </w:rPr>
              <w:t>604-822-2222</w:t>
            </w:r>
          </w:p>
        </w:tc>
        <w:tc>
          <w:tcPr>
            <w:tcW w:w="3544" w:type="dxa"/>
          </w:tcPr>
          <w:p w14:paraId="5494A94F" w14:textId="77777777" w:rsidR="00C57CA1" w:rsidRPr="00F16E8E" w:rsidRDefault="00C57CA1" w:rsidP="00C57CA1">
            <w:pPr>
              <w:pStyle w:val="BodyText2"/>
              <w:snapToGrid w:val="0"/>
              <w:rPr>
                <w:sz w:val="20"/>
              </w:rPr>
            </w:pPr>
            <w:r w:rsidRPr="00F16E8E">
              <w:rPr>
                <w:sz w:val="20"/>
              </w:rPr>
              <w:t>Campus Security</w:t>
            </w:r>
          </w:p>
        </w:tc>
        <w:tc>
          <w:tcPr>
            <w:tcW w:w="4110" w:type="dxa"/>
          </w:tcPr>
          <w:p w14:paraId="66300FFE" w14:textId="77777777" w:rsidR="00C57CA1" w:rsidRPr="00F16E8E" w:rsidRDefault="00C57CA1" w:rsidP="00C57CA1">
            <w:pPr>
              <w:pStyle w:val="BodyText2"/>
              <w:snapToGrid w:val="0"/>
              <w:rPr>
                <w:sz w:val="20"/>
              </w:rPr>
            </w:pPr>
            <w:r w:rsidRPr="00F16E8E">
              <w:rPr>
                <w:sz w:val="20"/>
              </w:rPr>
              <w:t>Suspicious persons, security</w:t>
            </w:r>
          </w:p>
        </w:tc>
      </w:tr>
      <w:tr w:rsidR="00C57CA1" w:rsidRPr="00F16E8E" w14:paraId="07F3A66E" w14:textId="77777777" w:rsidTr="001E6E80">
        <w:tc>
          <w:tcPr>
            <w:tcW w:w="1433" w:type="dxa"/>
          </w:tcPr>
          <w:p w14:paraId="7517BC50" w14:textId="77777777" w:rsidR="00C57CA1" w:rsidRPr="00256230" w:rsidRDefault="00C57CA1" w:rsidP="00C57CA1">
            <w:pPr>
              <w:pStyle w:val="BodyText2"/>
              <w:snapToGrid w:val="0"/>
              <w:rPr>
                <w:b/>
                <w:sz w:val="20"/>
              </w:rPr>
            </w:pPr>
            <w:r w:rsidRPr="00256230">
              <w:rPr>
                <w:b/>
                <w:sz w:val="20"/>
              </w:rPr>
              <w:t>604-224-1322</w:t>
            </w:r>
          </w:p>
        </w:tc>
        <w:tc>
          <w:tcPr>
            <w:tcW w:w="3544" w:type="dxa"/>
          </w:tcPr>
          <w:p w14:paraId="2AA0484B" w14:textId="77777777" w:rsidR="00C57CA1" w:rsidRPr="00F16E8E" w:rsidRDefault="00C57CA1" w:rsidP="00C57CA1">
            <w:pPr>
              <w:pStyle w:val="BodyText2"/>
              <w:snapToGrid w:val="0"/>
              <w:rPr>
                <w:sz w:val="20"/>
              </w:rPr>
            </w:pPr>
            <w:r>
              <w:rPr>
                <w:sz w:val="20"/>
              </w:rPr>
              <w:t>RCMP – University Detachment</w:t>
            </w:r>
          </w:p>
        </w:tc>
        <w:tc>
          <w:tcPr>
            <w:tcW w:w="4110" w:type="dxa"/>
          </w:tcPr>
          <w:p w14:paraId="62022934" w14:textId="57739EFC" w:rsidR="00256230" w:rsidRPr="00F16E8E" w:rsidRDefault="0017762A" w:rsidP="00C57CA1">
            <w:pPr>
              <w:pStyle w:val="BodyText2"/>
              <w:snapToGrid w:val="0"/>
              <w:rPr>
                <w:sz w:val="20"/>
              </w:rPr>
            </w:pPr>
            <w:r>
              <w:rPr>
                <w:sz w:val="20"/>
              </w:rPr>
              <w:t>Report</w:t>
            </w:r>
            <w:r w:rsidR="00BD55D0">
              <w:rPr>
                <w:sz w:val="20"/>
              </w:rPr>
              <w:t>ing</w:t>
            </w:r>
            <w:r>
              <w:rPr>
                <w:sz w:val="20"/>
              </w:rPr>
              <w:t xml:space="preserve"> a crime</w:t>
            </w:r>
          </w:p>
        </w:tc>
      </w:tr>
      <w:tr w:rsidR="00C57CA1" w:rsidRPr="00F16E8E" w14:paraId="221433B1" w14:textId="77777777" w:rsidTr="001E6E80">
        <w:tc>
          <w:tcPr>
            <w:tcW w:w="1433" w:type="dxa"/>
          </w:tcPr>
          <w:p w14:paraId="29448B13" w14:textId="77777777" w:rsidR="00C57CA1" w:rsidRPr="00256230" w:rsidRDefault="00C57CA1" w:rsidP="00C57CA1">
            <w:pPr>
              <w:pStyle w:val="BodyText2"/>
              <w:snapToGrid w:val="0"/>
              <w:rPr>
                <w:b/>
                <w:sz w:val="20"/>
              </w:rPr>
            </w:pPr>
            <w:r w:rsidRPr="00256230">
              <w:rPr>
                <w:b/>
                <w:sz w:val="20"/>
              </w:rPr>
              <w:t>604-822-2029</w:t>
            </w:r>
          </w:p>
        </w:tc>
        <w:tc>
          <w:tcPr>
            <w:tcW w:w="3544" w:type="dxa"/>
          </w:tcPr>
          <w:p w14:paraId="45982BD2" w14:textId="77777777" w:rsidR="00C57CA1" w:rsidRPr="00F16E8E" w:rsidRDefault="00C57CA1" w:rsidP="00C57CA1">
            <w:pPr>
              <w:pStyle w:val="BodyText2"/>
              <w:snapToGrid w:val="0"/>
              <w:rPr>
                <w:sz w:val="20"/>
              </w:rPr>
            </w:pPr>
            <w:r w:rsidRPr="00F16E8E">
              <w:rPr>
                <w:sz w:val="20"/>
              </w:rPr>
              <w:t>Risk Management Services (RMS)</w:t>
            </w:r>
          </w:p>
        </w:tc>
        <w:tc>
          <w:tcPr>
            <w:tcW w:w="4110" w:type="dxa"/>
          </w:tcPr>
          <w:p w14:paraId="79D601E9" w14:textId="77777777" w:rsidR="00256230" w:rsidRPr="00F16E8E" w:rsidRDefault="00C57CA1" w:rsidP="00C57CA1">
            <w:pPr>
              <w:pStyle w:val="BodyText2"/>
              <w:snapToGrid w:val="0"/>
              <w:rPr>
                <w:sz w:val="20"/>
              </w:rPr>
            </w:pPr>
            <w:r>
              <w:rPr>
                <w:sz w:val="20"/>
              </w:rPr>
              <w:t>Information/assistance/advice</w:t>
            </w:r>
          </w:p>
        </w:tc>
      </w:tr>
      <w:tr w:rsidR="00C57CA1" w:rsidRPr="00F16E8E" w14:paraId="6B0757BE" w14:textId="77777777" w:rsidTr="001E6E80">
        <w:tc>
          <w:tcPr>
            <w:tcW w:w="1433" w:type="dxa"/>
          </w:tcPr>
          <w:p w14:paraId="7C0FE470" w14:textId="77777777" w:rsidR="00C57CA1" w:rsidRPr="00256230" w:rsidRDefault="00C57CA1" w:rsidP="00C57CA1">
            <w:pPr>
              <w:pStyle w:val="BodyText2"/>
              <w:snapToGrid w:val="0"/>
              <w:rPr>
                <w:b/>
                <w:sz w:val="20"/>
              </w:rPr>
            </w:pPr>
            <w:r w:rsidRPr="00256230">
              <w:rPr>
                <w:b/>
                <w:sz w:val="20"/>
              </w:rPr>
              <w:t>604-822-7662</w:t>
            </w:r>
          </w:p>
        </w:tc>
        <w:tc>
          <w:tcPr>
            <w:tcW w:w="3544" w:type="dxa"/>
          </w:tcPr>
          <w:p w14:paraId="08BBA669" w14:textId="77777777" w:rsidR="00C57CA1" w:rsidRPr="00F16E8E" w:rsidRDefault="00C57CA1" w:rsidP="00C57CA1">
            <w:pPr>
              <w:pStyle w:val="BodyText2"/>
              <w:snapToGrid w:val="0"/>
              <w:rPr>
                <w:sz w:val="20"/>
              </w:rPr>
            </w:pPr>
            <w:r w:rsidRPr="00F16E8E">
              <w:rPr>
                <w:sz w:val="20"/>
              </w:rPr>
              <w:t>UBC Hospital Urgent Care</w:t>
            </w:r>
          </w:p>
        </w:tc>
        <w:tc>
          <w:tcPr>
            <w:tcW w:w="4110" w:type="dxa"/>
          </w:tcPr>
          <w:p w14:paraId="21EBB83A" w14:textId="77777777" w:rsidR="00C57CA1" w:rsidRPr="00F16E8E" w:rsidRDefault="00C57CA1" w:rsidP="00C57CA1">
            <w:pPr>
              <w:pStyle w:val="BodyText2"/>
              <w:snapToGrid w:val="0"/>
              <w:rPr>
                <w:sz w:val="20"/>
              </w:rPr>
            </w:pPr>
            <w:r>
              <w:rPr>
                <w:sz w:val="20"/>
              </w:rPr>
              <w:t>Medical emergencies (8 am – 10 pm)</w:t>
            </w:r>
          </w:p>
        </w:tc>
      </w:tr>
      <w:tr w:rsidR="00C57CA1" w:rsidRPr="00F16E8E" w14:paraId="3670DDD5" w14:textId="77777777" w:rsidTr="001E6E80">
        <w:tc>
          <w:tcPr>
            <w:tcW w:w="1433" w:type="dxa"/>
          </w:tcPr>
          <w:p w14:paraId="13BE0997" w14:textId="77777777" w:rsidR="00C57CA1" w:rsidRPr="00256230" w:rsidRDefault="00C57CA1" w:rsidP="00C57CA1">
            <w:pPr>
              <w:pStyle w:val="BodyText2"/>
              <w:snapToGrid w:val="0"/>
              <w:rPr>
                <w:b/>
                <w:sz w:val="20"/>
              </w:rPr>
            </w:pPr>
            <w:r w:rsidRPr="00256230">
              <w:rPr>
                <w:b/>
                <w:sz w:val="20"/>
              </w:rPr>
              <w:t>604-822-4444</w:t>
            </w:r>
          </w:p>
        </w:tc>
        <w:tc>
          <w:tcPr>
            <w:tcW w:w="3544" w:type="dxa"/>
          </w:tcPr>
          <w:p w14:paraId="7C82992E" w14:textId="77777777" w:rsidR="00C57CA1" w:rsidRPr="00F16E8E" w:rsidRDefault="00C57CA1" w:rsidP="00C57CA1">
            <w:pPr>
              <w:pStyle w:val="BodyText2"/>
              <w:snapToGrid w:val="0"/>
              <w:rPr>
                <w:sz w:val="20"/>
              </w:rPr>
            </w:pPr>
            <w:r w:rsidRPr="00F16E8E">
              <w:rPr>
                <w:sz w:val="20"/>
              </w:rPr>
              <w:t>Campus First Aid (UBC Workers Only)</w:t>
            </w:r>
          </w:p>
        </w:tc>
        <w:tc>
          <w:tcPr>
            <w:tcW w:w="4110" w:type="dxa"/>
          </w:tcPr>
          <w:p w14:paraId="393B63CF" w14:textId="77777777" w:rsidR="00256230" w:rsidRPr="00F16E8E" w:rsidRDefault="00C57CA1" w:rsidP="00C57CA1">
            <w:pPr>
              <w:pStyle w:val="BodyText2"/>
              <w:snapToGrid w:val="0"/>
              <w:rPr>
                <w:sz w:val="20"/>
              </w:rPr>
            </w:pPr>
            <w:r>
              <w:rPr>
                <w:sz w:val="20"/>
              </w:rPr>
              <w:t>Medical emergencies (24hrs)</w:t>
            </w:r>
          </w:p>
        </w:tc>
      </w:tr>
      <w:tr w:rsidR="00256230" w:rsidRPr="00F16E8E" w14:paraId="6028913C" w14:textId="77777777" w:rsidTr="001E6E80">
        <w:tc>
          <w:tcPr>
            <w:tcW w:w="1433" w:type="dxa"/>
          </w:tcPr>
          <w:p w14:paraId="22FB01DB" w14:textId="77777777" w:rsidR="00256230" w:rsidRPr="00256230" w:rsidRDefault="00256230" w:rsidP="00C57CA1">
            <w:pPr>
              <w:pStyle w:val="BodyText2"/>
              <w:snapToGrid w:val="0"/>
              <w:rPr>
                <w:b/>
                <w:sz w:val="20"/>
              </w:rPr>
            </w:pPr>
            <w:r>
              <w:rPr>
                <w:b/>
                <w:sz w:val="20"/>
              </w:rPr>
              <w:t>604-682-5050</w:t>
            </w:r>
          </w:p>
        </w:tc>
        <w:tc>
          <w:tcPr>
            <w:tcW w:w="3544" w:type="dxa"/>
          </w:tcPr>
          <w:p w14:paraId="1283015C" w14:textId="77777777" w:rsidR="00256230" w:rsidRPr="00F16E8E" w:rsidRDefault="00256230" w:rsidP="00C57CA1">
            <w:pPr>
              <w:pStyle w:val="BodyText2"/>
              <w:snapToGrid w:val="0"/>
              <w:rPr>
                <w:sz w:val="20"/>
              </w:rPr>
            </w:pPr>
            <w:r>
              <w:rPr>
                <w:sz w:val="20"/>
              </w:rPr>
              <w:t>Poison Control Centre</w:t>
            </w:r>
          </w:p>
        </w:tc>
        <w:tc>
          <w:tcPr>
            <w:tcW w:w="4110" w:type="dxa"/>
          </w:tcPr>
          <w:p w14:paraId="46D7CEE2" w14:textId="77777777" w:rsidR="00256230" w:rsidRDefault="00256230" w:rsidP="00C57CA1">
            <w:pPr>
              <w:pStyle w:val="BodyText2"/>
              <w:snapToGrid w:val="0"/>
              <w:rPr>
                <w:sz w:val="20"/>
              </w:rPr>
            </w:pPr>
            <w:r>
              <w:rPr>
                <w:sz w:val="20"/>
              </w:rPr>
              <w:t>Suspected poisoning by medicine, chemical, etc.</w:t>
            </w:r>
          </w:p>
        </w:tc>
      </w:tr>
      <w:tr w:rsidR="00C57CA1" w:rsidRPr="00F16E8E" w14:paraId="64D12BB0" w14:textId="77777777" w:rsidTr="001E6E80">
        <w:tc>
          <w:tcPr>
            <w:tcW w:w="1433" w:type="dxa"/>
          </w:tcPr>
          <w:p w14:paraId="0F58A289" w14:textId="77777777" w:rsidR="00C57CA1" w:rsidRPr="00256230" w:rsidRDefault="00C57CA1" w:rsidP="00C57CA1">
            <w:pPr>
              <w:pStyle w:val="BodyText2"/>
              <w:snapToGrid w:val="0"/>
              <w:rPr>
                <w:b/>
                <w:sz w:val="20"/>
              </w:rPr>
            </w:pPr>
            <w:r w:rsidRPr="00256230">
              <w:rPr>
                <w:b/>
                <w:sz w:val="20"/>
              </w:rPr>
              <w:t>604-822-2173</w:t>
            </w:r>
          </w:p>
        </w:tc>
        <w:tc>
          <w:tcPr>
            <w:tcW w:w="3544" w:type="dxa"/>
          </w:tcPr>
          <w:p w14:paraId="56601F49" w14:textId="77777777" w:rsidR="00C57CA1" w:rsidRPr="00F16E8E" w:rsidRDefault="00C57CA1" w:rsidP="00C57CA1">
            <w:pPr>
              <w:pStyle w:val="BodyText2"/>
              <w:snapToGrid w:val="0"/>
              <w:rPr>
                <w:sz w:val="20"/>
              </w:rPr>
            </w:pPr>
            <w:r>
              <w:rPr>
                <w:sz w:val="20"/>
              </w:rPr>
              <w:t>Facilities Management</w:t>
            </w:r>
          </w:p>
        </w:tc>
        <w:tc>
          <w:tcPr>
            <w:tcW w:w="4110" w:type="dxa"/>
          </w:tcPr>
          <w:p w14:paraId="409D123B" w14:textId="77777777" w:rsidR="00256230" w:rsidRPr="00F16E8E" w:rsidRDefault="00C57CA1" w:rsidP="00C57CA1">
            <w:pPr>
              <w:pStyle w:val="BodyText2"/>
              <w:snapToGrid w:val="0"/>
              <w:rPr>
                <w:sz w:val="20"/>
              </w:rPr>
            </w:pPr>
            <w:r w:rsidRPr="00F16E8E">
              <w:rPr>
                <w:sz w:val="20"/>
              </w:rPr>
              <w:t>Maintenance emergencies</w:t>
            </w:r>
          </w:p>
        </w:tc>
      </w:tr>
      <w:tr w:rsidR="00C57CA1" w:rsidRPr="00F16E8E" w14:paraId="570FE018" w14:textId="77777777" w:rsidTr="001E6E80">
        <w:tc>
          <w:tcPr>
            <w:tcW w:w="1433" w:type="dxa"/>
          </w:tcPr>
          <w:p w14:paraId="4785D900" w14:textId="77777777" w:rsidR="00C57CA1" w:rsidRPr="00256230" w:rsidRDefault="00C57CA1" w:rsidP="00C57CA1">
            <w:pPr>
              <w:pStyle w:val="BodyText2"/>
              <w:snapToGrid w:val="0"/>
              <w:rPr>
                <w:b/>
                <w:sz w:val="20"/>
              </w:rPr>
            </w:pPr>
            <w:r w:rsidRPr="00256230">
              <w:rPr>
                <w:b/>
                <w:sz w:val="20"/>
              </w:rPr>
              <w:t>604-822-5355</w:t>
            </w:r>
          </w:p>
        </w:tc>
        <w:tc>
          <w:tcPr>
            <w:tcW w:w="3544" w:type="dxa"/>
          </w:tcPr>
          <w:p w14:paraId="74E2BB93" w14:textId="77777777" w:rsidR="00C57CA1" w:rsidRPr="00F16E8E" w:rsidRDefault="00C57CA1" w:rsidP="00C57CA1">
            <w:pPr>
              <w:pStyle w:val="BodyText2"/>
              <w:snapToGrid w:val="0"/>
              <w:rPr>
                <w:sz w:val="20"/>
              </w:rPr>
            </w:pPr>
            <w:r>
              <w:rPr>
                <w:sz w:val="20"/>
              </w:rPr>
              <w:t xml:space="preserve">UBC </w:t>
            </w:r>
            <w:proofErr w:type="spellStart"/>
            <w:r>
              <w:rPr>
                <w:sz w:val="20"/>
              </w:rPr>
              <w:t>Safewalk</w:t>
            </w:r>
            <w:proofErr w:type="spellEnd"/>
            <w:r>
              <w:rPr>
                <w:sz w:val="20"/>
              </w:rPr>
              <w:t xml:space="preserve"> (8 pm – 2 am)</w:t>
            </w:r>
          </w:p>
        </w:tc>
        <w:tc>
          <w:tcPr>
            <w:tcW w:w="4110" w:type="dxa"/>
          </w:tcPr>
          <w:p w14:paraId="3942E9CB" w14:textId="77777777" w:rsidR="00C57CA1" w:rsidRPr="00F16E8E" w:rsidRDefault="00C57CA1" w:rsidP="00C57CA1">
            <w:pPr>
              <w:pStyle w:val="BodyText2"/>
              <w:snapToGrid w:val="0"/>
              <w:rPr>
                <w:sz w:val="20"/>
              </w:rPr>
            </w:pPr>
            <w:r>
              <w:rPr>
                <w:sz w:val="20"/>
              </w:rPr>
              <w:t xml:space="preserve">Escorts </w:t>
            </w:r>
            <w:r w:rsidR="00F1470B">
              <w:rPr>
                <w:sz w:val="20"/>
              </w:rPr>
              <w:t>across</w:t>
            </w:r>
            <w:r>
              <w:rPr>
                <w:sz w:val="20"/>
              </w:rPr>
              <w:t xml:space="preserve"> campus</w:t>
            </w:r>
          </w:p>
        </w:tc>
      </w:tr>
      <w:tr w:rsidR="00842CDB" w:rsidRPr="00F16E8E" w14:paraId="5A3C0595" w14:textId="77777777" w:rsidTr="001E6E80">
        <w:tc>
          <w:tcPr>
            <w:tcW w:w="1433" w:type="dxa"/>
          </w:tcPr>
          <w:p w14:paraId="025C9287" w14:textId="78401393" w:rsidR="00842CDB" w:rsidRPr="00842CDB" w:rsidRDefault="00842CDB" w:rsidP="00C57CA1">
            <w:pPr>
              <w:pStyle w:val="BodyText2"/>
              <w:snapToGrid w:val="0"/>
              <w:rPr>
                <w:b/>
                <w:sz w:val="20"/>
              </w:rPr>
            </w:pPr>
            <w:r w:rsidRPr="00842CDB">
              <w:rPr>
                <w:b/>
                <w:sz w:val="20"/>
                <w:lang w:val="en-CA"/>
              </w:rPr>
              <w:t>604-822-2173</w:t>
            </w:r>
          </w:p>
        </w:tc>
        <w:tc>
          <w:tcPr>
            <w:tcW w:w="3544" w:type="dxa"/>
          </w:tcPr>
          <w:p w14:paraId="346DFB11" w14:textId="6D3F4B91" w:rsidR="00842CDB" w:rsidRDefault="00842CDB" w:rsidP="00C57CA1">
            <w:pPr>
              <w:pStyle w:val="BodyText2"/>
              <w:snapToGrid w:val="0"/>
              <w:rPr>
                <w:sz w:val="20"/>
              </w:rPr>
            </w:pPr>
            <w:r>
              <w:rPr>
                <w:sz w:val="20"/>
              </w:rPr>
              <w:t>Trouble Calls</w:t>
            </w:r>
          </w:p>
        </w:tc>
        <w:tc>
          <w:tcPr>
            <w:tcW w:w="4110" w:type="dxa"/>
          </w:tcPr>
          <w:p w14:paraId="7A459397" w14:textId="2A71A5EB" w:rsidR="00842CDB" w:rsidRDefault="00842CDB" w:rsidP="00C57CA1">
            <w:pPr>
              <w:pStyle w:val="BodyText2"/>
              <w:snapToGrid w:val="0"/>
              <w:rPr>
                <w:sz w:val="20"/>
              </w:rPr>
            </w:pPr>
            <w:r>
              <w:rPr>
                <w:sz w:val="20"/>
              </w:rPr>
              <w:t>Building maintenance and emergencies</w:t>
            </w:r>
          </w:p>
        </w:tc>
      </w:tr>
    </w:tbl>
    <w:p w14:paraId="1714E046" w14:textId="02F9D953" w:rsidR="00414B6B" w:rsidRDefault="00414B6B"/>
    <w:p w14:paraId="4612F093" w14:textId="77777777" w:rsidR="00414B6B" w:rsidRDefault="00414B6B">
      <w:pPr>
        <w:suppressAutoHyphens w:val="0"/>
      </w:pPr>
      <w:r>
        <w:br w:type="page"/>
      </w:r>
    </w:p>
    <w:p w14:paraId="1991A1D3" w14:textId="77777777" w:rsidR="00C57CA1" w:rsidRDefault="00C57CA1"/>
    <w:p w14:paraId="16EC91F5" w14:textId="77777777" w:rsidR="00256230" w:rsidRPr="00256230" w:rsidRDefault="00256230" w:rsidP="001E6E80">
      <w:pPr>
        <w:rPr>
          <w:b/>
        </w:rPr>
      </w:pPr>
      <w:r w:rsidRPr="00256230">
        <w:rPr>
          <w:b/>
        </w:rPr>
        <w:t>Lab-Specific Emergency Phone Numbers</w:t>
      </w:r>
      <w:r>
        <w:rPr>
          <w:b/>
        </w:rPr>
        <w:t>:</w:t>
      </w:r>
    </w:p>
    <w:tbl>
      <w:tblPr>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705"/>
      </w:tblGrid>
      <w:tr w:rsidR="00256230" w:rsidRPr="00F16E8E" w14:paraId="1765B2F9" w14:textId="77777777" w:rsidTr="001E6E80">
        <w:tc>
          <w:tcPr>
            <w:tcW w:w="1548" w:type="dxa"/>
            <w:shd w:val="clear" w:color="auto" w:fill="A6A6A6" w:themeFill="background1" w:themeFillShade="A6"/>
          </w:tcPr>
          <w:p w14:paraId="0CA82425" w14:textId="77777777" w:rsidR="00256230" w:rsidRPr="00F16E8E" w:rsidRDefault="00256230" w:rsidP="00AE0BF9">
            <w:pPr>
              <w:pStyle w:val="BodyText2"/>
              <w:snapToGrid w:val="0"/>
              <w:jc w:val="center"/>
              <w:rPr>
                <w:b/>
                <w:sz w:val="20"/>
              </w:rPr>
            </w:pPr>
            <w:r w:rsidRPr="00F16E8E">
              <w:rPr>
                <w:b/>
                <w:sz w:val="20"/>
              </w:rPr>
              <w:t>Number</w:t>
            </w:r>
          </w:p>
        </w:tc>
        <w:tc>
          <w:tcPr>
            <w:tcW w:w="2705" w:type="dxa"/>
            <w:shd w:val="clear" w:color="auto" w:fill="A6A6A6" w:themeFill="background1" w:themeFillShade="A6"/>
          </w:tcPr>
          <w:p w14:paraId="297F6580" w14:textId="77777777" w:rsidR="00256230" w:rsidRPr="00F16E8E" w:rsidRDefault="00256230" w:rsidP="00AE0BF9">
            <w:pPr>
              <w:pStyle w:val="BodyText2"/>
              <w:snapToGrid w:val="0"/>
              <w:jc w:val="center"/>
              <w:rPr>
                <w:b/>
                <w:sz w:val="20"/>
              </w:rPr>
            </w:pPr>
            <w:r w:rsidRPr="00F16E8E">
              <w:rPr>
                <w:b/>
                <w:sz w:val="20"/>
              </w:rPr>
              <w:t>Contact</w:t>
            </w:r>
          </w:p>
        </w:tc>
      </w:tr>
      <w:tr w:rsidR="00256230" w:rsidRPr="00F16E8E" w14:paraId="02543111" w14:textId="77777777" w:rsidTr="001E6E80">
        <w:tc>
          <w:tcPr>
            <w:tcW w:w="1548" w:type="dxa"/>
          </w:tcPr>
          <w:p w14:paraId="338FBB45" w14:textId="2E787124" w:rsidR="00256230" w:rsidRPr="00F16E8E" w:rsidRDefault="00842CDB" w:rsidP="00C57CA1">
            <w:pPr>
              <w:pStyle w:val="BodyText2"/>
              <w:snapToGrid w:val="0"/>
              <w:rPr>
                <w:b/>
                <w:sz w:val="20"/>
              </w:rPr>
            </w:pPr>
            <w:r w:rsidRPr="00842CDB">
              <w:rPr>
                <w:b/>
                <w:color w:val="808080" w:themeColor="background1" w:themeShade="80"/>
                <w:sz w:val="20"/>
                <w:highlight w:val="yellow"/>
              </w:rPr>
              <w:t>Phone</w:t>
            </w:r>
          </w:p>
        </w:tc>
        <w:tc>
          <w:tcPr>
            <w:tcW w:w="2705" w:type="dxa"/>
          </w:tcPr>
          <w:p w14:paraId="2C10247A" w14:textId="7B5D92DB" w:rsidR="00256230" w:rsidRPr="00F16E8E" w:rsidRDefault="00842CDB" w:rsidP="00C57CA1">
            <w:pPr>
              <w:pStyle w:val="BodyText2"/>
              <w:snapToGrid w:val="0"/>
              <w:rPr>
                <w:sz w:val="20"/>
              </w:rPr>
            </w:pPr>
            <w:r w:rsidRPr="00842CDB">
              <w:rPr>
                <w:color w:val="808080" w:themeColor="background1" w:themeShade="80"/>
                <w:sz w:val="20"/>
                <w:highlight w:val="yellow"/>
              </w:rPr>
              <w:t>Contact Person</w:t>
            </w:r>
          </w:p>
        </w:tc>
      </w:tr>
      <w:tr w:rsidR="00256230" w:rsidRPr="00F16E8E" w14:paraId="5BA81B9D" w14:textId="77777777" w:rsidTr="001E6E80">
        <w:tc>
          <w:tcPr>
            <w:tcW w:w="1548" w:type="dxa"/>
          </w:tcPr>
          <w:p w14:paraId="72EB1D5C" w14:textId="4B33D224" w:rsidR="00256230" w:rsidRPr="00F16E8E" w:rsidRDefault="00256230" w:rsidP="00C57CA1">
            <w:pPr>
              <w:pStyle w:val="BodyText2"/>
              <w:snapToGrid w:val="0"/>
              <w:rPr>
                <w:b/>
                <w:sz w:val="20"/>
              </w:rPr>
            </w:pPr>
          </w:p>
        </w:tc>
        <w:tc>
          <w:tcPr>
            <w:tcW w:w="2705" w:type="dxa"/>
          </w:tcPr>
          <w:p w14:paraId="40D23781" w14:textId="70CC7DED" w:rsidR="00256230" w:rsidRPr="00F16E8E" w:rsidRDefault="00256230" w:rsidP="00C57CA1">
            <w:pPr>
              <w:pStyle w:val="BodyText2"/>
              <w:rPr>
                <w:i/>
                <w:sz w:val="20"/>
              </w:rPr>
            </w:pPr>
          </w:p>
        </w:tc>
      </w:tr>
      <w:tr w:rsidR="00256230" w:rsidRPr="00F16E8E" w14:paraId="645BC5FE" w14:textId="77777777" w:rsidTr="001E6E80">
        <w:tc>
          <w:tcPr>
            <w:tcW w:w="1548" w:type="dxa"/>
          </w:tcPr>
          <w:p w14:paraId="5B384860" w14:textId="1E11907D" w:rsidR="00256230" w:rsidRPr="00F16E8E" w:rsidRDefault="00256230" w:rsidP="00C57CA1">
            <w:pPr>
              <w:pStyle w:val="BodyText2"/>
              <w:snapToGrid w:val="0"/>
              <w:rPr>
                <w:b/>
                <w:sz w:val="20"/>
              </w:rPr>
            </w:pPr>
          </w:p>
        </w:tc>
        <w:tc>
          <w:tcPr>
            <w:tcW w:w="2705" w:type="dxa"/>
          </w:tcPr>
          <w:p w14:paraId="193D6BC3" w14:textId="7007F1CB" w:rsidR="00256230" w:rsidRPr="00F16E8E" w:rsidRDefault="00256230" w:rsidP="00C57CA1">
            <w:pPr>
              <w:pStyle w:val="BodyText2"/>
              <w:rPr>
                <w:sz w:val="20"/>
              </w:rPr>
            </w:pPr>
          </w:p>
        </w:tc>
      </w:tr>
    </w:tbl>
    <w:p w14:paraId="23E07E93" w14:textId="77777777" w:rsidR="00236085" w:rsidRPr="00E43020" w:rsidRDefault="00236085">
      <w:pPr>
        <w:pStyle w:val="BodyText2"/>
      </w:pPr>
      <w:bookmarkStart w:id="0" w:name="_GoBack"/>
      <w:bookmarkEnd w:id="0"/>
    </w:p>
    <w:p w14:paraId="17E99E3D" w14:textId="53849487" w:rsidR="002F4143" w:rsidRPr="00E43020" w:rsidRDefault="002F4143">
      <w:pPr>
        <w:pStyle w:val="BodyText2"/>
        <w:rPr>
          <w:b/>
          <w:sz w:val="20"/>
        </w:rPr>
      </w:pPr>
      <w:r w:rsidRPr="00E43020">
        <w:rPr>
          <w:b/>
          <w:sz w:val="20"/>
        </w:rPr>
        <w:t>Location of Resources</w:t>
      </w:r>
      <w:r w:rsidR="001E6E80">
        <w:rPr>
          <w:b/>
          <w:sz w:val="20"/>
        </w:rPr>
        <w:t>:</w:t>
      </w:r>
      <w:r w:rsidR="00842CDB">
        <w:rPr>
          <w:b/>
          <w:sz w:val="20"/>
        </w:rPr>
        <w:t xml:space="preserve">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7"/>
        <w:gridCol w:w="3544"/>
      </w:tblGrid>
      <w:tr w:rsidR="00AE0BF9" w:rsidRPr="00E43020" w14:paraId="5D581CA2" w14:textId="77777777" w:rsidTr="001E6E80">
        <w:tc>
          <w:tcPr>
            <w:tcW w:w="2987" w:type="dxa"/>
            <w:shd w:val="clear" w:color="auto" w:fill="A6A6A6" w:themeFill="background1" w:themeFillShade="A6"/>
          </w:tcPr>
          <w:p w14:paraId="78683DC8" w14:textId="77777777" w:rsidR="00AE0BF9" w:rsidRPr="00E43020" w:rsidRDefault="00AE0BF9" w:rsidP="001E6E80">
            <w:pPr>
              <w:pStyle w:val="BodyText2"/>
              <w:snapToGrid w:val="0"/>
              <w:jc w:val="center"/>
              <w:rPr>
                <w:b/>
                <w:sz w:val="20"/>
              </w:rPr>
            </w:pPr>
            <w:r w:rsidRPr="00E43020">
              <w:rPr>
                <w:b/>
                <w:sz w:val="20"/>
              </w:rPr>
              <w:t>Item</w:t>
            </w:r>
          </w:p>
        </w:tc>
        <w:tc>
          <w:tcPr>
            <w:tcW w:w="3544" w:type="dxa"/>
            <w:shd w:val="clear" w:color="auto" w:fill="A6A6A6" w:themeFill="background1" w:themeFillShade="A6"/>
          </w:tcPr>
          <w:p w14:paraId="521727A1" w14:textId="77777777" w:rsidR="00AE0BF9" w:rsidRPr="00E43020" w:rsidRDefault="00AE0BF9" w:rsidP="001E6E80">
            <w:pPr>
              <w:pStyle w:val="BodyText2"/>
              <w:snapToGrid w:val="0"/>
              <w:jc w:val="center"/>
              <w:rPr>
                <w:b/>
                <w:sz w:val="20"/>
              </w:rPr>
            </w:pPr>
            <w:r w:rsidRPr="00E43020">
              <w:rPr>
                <w:b/>
                <w:sz w:val="20"/>
              </w:rPr>
              <w:t>Location</w:t>
            </w:r>
          </w:p>
        </w:tc>
      </w:tr>
      <w:tr w:rsidR="00AE0BF9" w:rsidRPr="00E43020" w14:paraId="3BB73EB8" w14:textId="77777777" w:rsidTr="001E6E80">
        <w:tc>
          <w:tcPr>
            <w:tcW w:w="2987" w:type="dxa"/>
          </w:tcPr>
          <w:p w14:paraId="184F6831" w14:textId="77777777" w:rsidR="00AE0BF9" w:rsidRPr="009C0DD0" w:rsidRDefault="00AE0BF9" w:rsidP="00AE0BF9">
            <w:pPr>
              <w:pStyle w:val="BodyText2"/>
              <w:snapToGrid w:val="0"/>
              <w:rPr>
                <w:b/>
                <w:sz w:val="20"/>
              </w:rPr>
            </w:pPr>
            <w:r w:rsidRPr="009C0DD0">
              <w:rPr>
                <w:b/>
                <w:sz w:val="20"/>
              </w:rPr>
              <w:t>Fire alarm pull station</w:t>
            </w:r>
          </w:p>
        </w:tc>
        <w:tc>
          <w:tcPr>
            <w:tcW w:w="3544" w:type="dxa"/>
          </w:tcPr>
          <w:p w14:paraId="395CE483" w14:textId="5D130920" w:rsidR="00AE0BF9" w:rsidRPr="00E43020" w:rsidRDefault="00842CDB" w:rsidP="00AE0BF9">
            <w:pPr>
              <w:pStyle w:val="BodyText2"/>
              <w:snapToGrid w:val="0"/>
              <w:rPr>
                <w:sz w:val="20"/>
              </w:rPr>
            </w:pPr>
            <w:r w:rsidRPr="00842CDB">
              <w:rPr>
                <w:color w:val="808080" w:themeColor="background1" w:themeShade="80"/>
                <w:sz w:val="20"/>
                <w:highlight w:val="yellow"/>
              </w:rPr>
              <w:t>Locations</w:t>
            </w:r>
          </w:p>
        </w:tc>
      </w:tr>
      <w:tr w:rsidR="00AE0BF9" w:rsidRPr="00E43020" w14:paraId="76FFDBAE" w14:textId="77777777" w:rsidTr="001E6E80">
        <w:tc>
          <w:tcPr>
            <w:tcW w:w="2987" w:type="dxa"/>
          </w:tcPr>
          <w:p w14:paraId="7FEDFD78" w14:textId="77777777" w:rsidR="00AE0BF9" w:rsidRPr="009C0DD0" w:rsidRDefault="00AE0BF9" w:rsidP="00AE0BF9">
            <w:pPr>
              <w:pStyle w:val="BodyText2"/>
              <w:snapToGrid w:val="0"/>
              <w:rPr>
                <w:b/>
                <w:sz w:val="20"/>
              </w:rPr>
            </w:pPr>
            <w:r w:rsidRPr="009C0DD0">
              <w:rPr>
                <w:b/>
                <w:sz w:val="20"/>
              </w:rPr>
              <w:t>Fire extinguisher</w:t>
            </w:r>
          </w:p>
        </w:tc>
        <w:tc>
          <w:tcPr>
            <w:tcW w:w="3544" w:type="dxa"/>
          </w:tcPr>
          <w:p w14:paraId="6821E29F" w14:textId="483A2A46" w:rsidR="00AE0BF9" w:rsidRPr="00E43020" w:rsidRDefault="00842CDB" w:rsidP="00AE0BF9">
            <w:pPr>
              <w:pStyle w:val="BodyText2"/>
              <w:snapToGrid w:val="0"/>
              <w:rPr>
                <w:sz w:val="20"/>
              </w:rPr>
            </w:pPr>
            <w:r w:rsidRPr="00842CDB">
              <w:rPr>
                <w:color w:val="808080" w:themeColor="background1" w:themeShade="80"/>
                <w:sz w:val="20"/>
                <w:highlight w:val="yellow"/>
              </w:rPr>
              <w:t>Locations</w:t>
            </w:r>
          </w:p>
        </w:tc>
      </w:tr>
      <w:tr w:rsidR="00AE0BF9" w:rsidRPr="00E43020" w14:paraId="2CF427B1" w14:textId="77777777" w:rsidTr="001E6E80">
        <w:tc>
          <w:tcPr>
            <w:tcW w:w="2987" w:type="dxa"/>
          </w:tcPr>
          <w:p w14:paraId="509B8DF5" w14:textId="77777777" w:rsidR="00AE0BF9" w:rsidRPr="009C0DD0" w:rsidRDefault="00AE0BF9" w:rsidP="00AE0BF9">
            <w:pPr>
              <w:pStyle w:val="BodyText2"/>
              <w:snapToGrid w:val="0"/>
              <w:rPr>
                <w:b/>
                <w:sz w:val="20"/>
              </w:rPr>
            </w:pPr>
            <w:r w:rsidRPr="009C0DD0">
              <w:rPr>
                <w:b/>
                <w:sz w:val="20"/>
              </w:rPr>
              <w:t>Eye wash station</w:t>
            </w:r>
          </w:p>
        </w:tc>
        <w:tc>
          <w:tcPr>
            <w:tcW w:w="3544" w:type="dxa"/>
          </w:tcPr>
          <w:p w14:paraId="7AA1D1A2" w14:textId="673CB152" w:rsidR="00AE0BF9" w:rsidRPr="00E43020" w:rsidRDefault="00842CDB" w:rsidP="00AE0BF9">
            <w:pPr>
              <w:pStyle w:val="BodyText2"/>
              <w:snapToGrid w:val="0"/>
              <w:rPr>
                <w:sz w:val="20"/>
              </w:rPr>
            </w:pPr>
            <w:r w:rsidRPr="00842CDB">
              <w:rPr>
                <w:color w:val="808080" w:themeColor="background1" w:themeShade="80"/>
                <w:sz w:val="20"/>
                <w:highlight w:val="yellow"/>
              </w:rPr>
              <w:t>Locations</w:t>
            </w:r>
          </w:p>
        </w:tc>
      </w:tr>
      <w:tr w:rsidR="00AE0BF9" w:rsidRPr="00E43020" w14:paraId="4B845233" w14:textId="77777777" w:rsidTr="001E6E80">
        <w:tc>
          <w:tcPr>
            <w:tcW w:w="2987" w:type="dxa"/>
          </w:tcPr>
          <w:p w14:paraId="2DA3843F" w14:textId="77777777" w:rsidR="00AE0BF9" w:rsidRPr="009C0DD0" w:rsidRDefault="00AE0BF9" w:rsidP="00AE0BF9">
            <w:pPr>
              <w:pStyle w:val="BodyText2"/>
              <w:snapToGrid w:val="0"/>
              <w:rPr>
                <w:b/>
                <w:sz w:val="20"/>
              </w:rPr>
            </w:pPr>
            <w:r w:rsidRPr="009C0DD0">
              <w:rPr>
                <w:b/>
                <w:sz w:val="20"/>
              </w:rPr>
              <w:t>Emergency shower</w:t>
            </w:r>
          </w:p>
        </w:tc>
        <w:tc>
          <w:tcPr>
            <w:tcW w:w="3544" w:type="dxa"/>
          </w:tcPr>
          <w:p w14:paraId="751541A5" w14:textId="1EB4F528" w:rsidR="00AE0BF9" w:rsidRPr="00E43020" w:rsidRDefault="00842CDB" w:rsidP="00AE0BF9">
            <w:pPr>
              <w:pStyle w:val="BodyText2"/>
              <w:snapToGrid w:val="0"/>
              <w:rPr>
                <w:sz w:val="20"/>
              </w:rPr>
            </w:pPr>
            <w:r w:rsidRPr="00842CDB">
              <w:rPr>
                <w:color w:val="808080" w:themeColor="background1" w:themeShade="80"/>
                <w:sz w:val="20"/>
                <w:highlight w:val="yellow"/>
              </w:rPr>
              <w:t>Locations</w:t>
            </w:r>
          </w:p>
        </w:tc>
      </w:tr>
      <w:tr w:rsidR="00AE0BF9" w:rsidRPr="00E43020" w14:paraId="57F093D4" w14:textId="77777777" w:rsidTr="001E6E80">
        <w:tc>
          <w:tcPr>
            <w:tcW w:w="2987" w:type="dxa"/>
          </w:tcPr>
          <w:p w14:paraId="2E5240BA" w14:textId="77777777" w:rsidR="00AE0BF9" w:rsidRPr="009C0DD0" w:rsidRDefault="00AE0BF9" w:rsidP="00AE0BF9">
            <w:pPr>
              <w:pStyle w:val="BodyText2"/>
              <w:snapToGrid w:val="0"/>
              <w:rPr>
                <w:b/>
                <w:sz w:val="20"/>
              </w:rPr>
            </w:pPr>
            <w:r w:rsidRPr="009C0DD0">
              <w:rPr>
                <w:b/>
                <w:sz w:val="20"/>
              </w:rPr>
              <w:t>MSDS sheets</w:t>
            </w:r>
          </w:p>
        </w:tc>
        <w:tc>
          <w:tcPr>
            <w:tcW w:w="3544" w:type="dxa"/>
          </w:tcPr>
          <w:p w14:paraId="2489DD03" w14:textId="3AB43D4F" w:rsidR="00AE0BF9" w:rsidRPr="00E43020" w:rsidRDefault="00842CDB" w:rsidP="00AE0BF9">
            <w:pPr>
              <w:pStyle w:val="BodyText2"/>
              <w:snapToGrid w:val="0"/>
              <w:rPr>
                <w:sz w:val="20"/>
              </w:rPr>
            </w:pPr>
            <w:r w:rsidRPr="00842CDB">
              <w:rPr>
                <w:color w:val="808080" w:themeColor="background1" w:themeShade="80"/>
                <w:sz w:val="20"/>
                <w:highlight w:val="yellow"/>
              </w:rPr>
              <w:t>Locations</w:t>
            </w:r>
          </w:p>
        </w:tc>
      </w:tr>
      <w:tr w:rsidR="00AE0BF9" w:rsidRPr="00E43020" w14:paraId="61D35392" w14:textId="77777777" w:rsidTr="001E6E80">
        <w:tc>
          <w:tcPr>
            <w:tcW w:w="2987" w:type="dxa"/>
          </w:tcPr>
          <w:p w14:paraId="436420C1" w14:textId="77777777" w:rsidR="00AE0BF9" w:rsidRPr="009C0DD0" w:rsidRDefault="00AE0BF9" w:rsidP="00AE0BF9">
            <w:pPr>
              <w:pStyle w:val="BodyText2"/>
              <w:snapToGrid w:val="0"/>
              <w:rPr>
                <w:b/>
                <w:sz w:val="20"/>
              </w:rPr>
            </w:pPr>
            <w:r w:rsidRPr="009C0DD0">
              <w:rPr>
                <w:b/>
                <w:sz w:val="20"/>
              </w:rPr>
              <w:t>First aid kits</w:t>
            </w:r>
          </w:p>
        </w:tc>
        <w:tc>
          <w:tcPr>
            <w:tcW w:w="3544" w:type="dxa"/>
          </w:tcPr>
          <w:p w14:paraId="734965CD" w14:textId="46FA697F" w:rsidR="00AE0BF9" w:rsidRPr="00E43020" w:rsidRDefault="00842CDB" w:rsidP="00AE0BF9">
            <w:pPr>
              <w:pStyle w:val="BodyText2"/>
              <w:snapToGrid w:val="0"/>
              <w:rPr>
                <w:sz w:val="20"/>
              </w:rPr>
            </w:pPr>
            <w:r w:rsidRPr="00842CDB">
              <w:rPr>
                <w:color w:val="808080" w:themeColor="background1" w:themeShade="80"/>
                <w:sz w:val="20"/>
                <w:highlight w:val="yellow"/>
              </w:rPr>
              <w:t>Locations</w:t>
            </w:r>
          </w:p>
        </w:tc>
      </w:tr>
      <w:tr w:rsidR="00AE0BF9" w:rsidRPr="00E43020" w14:paraId="5284082A" w14:textId="77777777" w:rsidTr="001E6E80">
        <w:tc>
          <w:tcPr>
            <w:tcW w:w="2987" w:type="dxa"/>
          </w:tcPr>
          <w:p w14:paraId="0339E9AD" w14:textId="77777777" w:rsidR="00AE0BF9" w:rsidRPr="009C0DD0" w:rsidRDefault="00AE0BF9" w:rsidP="00AE0BF9">
            <w:pPr>
              <w:pStyle w:val="BodyText2"/>
              <w:snapToGrid w:val="0"/>
              <w:rPr>
                <w:b/>
                <w:sz w:val="20"/>
              </w:rPr>
            </w:pPr>
            <w:r w:rsidRPr="009C0DD0">
              <w:rPr>
                <w:b/>
                <w:sz w:val="20"/>
              </w:rPr>
              <w:t xml:space="preserve">Small chemical spill </w:t>
            </w:r>
            <w:r w:rsidR="001E6E80" w:rsidRPr="009C0DD0">
              <w:rPr>
                <w:b/>
                <w:sz w:val="20"/>
              </w:rPr>
              <w:t>clean-up</w:t>
            </w:r>
            <w:r w:rsidRPr="009C0DD0">
              <w:rPr>
                <w:b/>
                <w:sz w:val="20"/>
              </w:rPr>
              <w:t xml:space="preserve"> kit</w:t>
            </w:r>
          </w:p>
        </w:tc>
        <w:tc>
          <w:tcPr>
            <w:tcW w:w="3544" w:type="dxa"/>
          </w:tcPr>
          <w:p w14:paraId="5FC638F5" w14:textId="23512ADB" w:rsidR="00AE0BF9" w:rsidRPr="00E43020" w:rsidRDefault="00842CDB" w:rsidP="00AE0BF9">
            <w:pPr>
              <w:pStyle w:val="BodyText2"/>
              <w:snapToGrid w:val="0"/>
              <w:rPr>
                <w:sz w:val="20"/>
              </w:rPr>
            </w:pPr>
            <w:r w:rsidRPr="00842CDB">
              <w:rPr>
                <w:color w:val="808080" w:themeColor="background1" w:themeShade="80"/>
                <w:sz w:val="20"/>
                <w:highlight w:val="yellow"/>
              </w:rPr>
              <w:t>Locations</w:t>
            </w:r>
          </w:p>
        </w:tc>
      </w:tr>
      <w:tr w:rsidR="00AE0BF9" w:rsidRPr="00E43020" w14:paraId="2BBD7903" w14:textId="77777777" w:rsidTr="001E6E80">
        <w:tc>
          <w:tcPr>
            <w:tcW w:w="2987" w:type="dxa"/>
          </w:tcPr>
          <w:p w14:paraId="2E3A1916" w14:textId="77777777" w:rsidR="00AE0BF9" w:rsidRPr="009C0DD0" w:rsidRDefault="00AE0BF9" w:rsidP="00AE0BF9">
            <w:pPr>
              <w:pStyle w:val="BodyText2"/>
              <w:snapToGrid w:val="0"/>
              <w:rPr>
                <w:b/>
                <w:sz w:val="20"/>
              </w:rPr>
            </w:pPr>
            <w:r w:rsidRPr="009C0DD0">
              <w:rPr>
                <w:b/>
                <w:sz w:val="20"/>
              </w:rPr>
              <w:t>Telephone</w:t>
            </w:r>
          </w:p>
        </w:tc>
        <w:tc>
          <w:tcPr>
            <w:tcW w:w="3544" w:type="dxa"/>
          </w:tcPr>
          <w:p w14:paraId="05E13511" w14:textId="3AE8E0BC" w:rsidR="00AE0BF9" w:rsidRPr="00E43020" w:rsidRDefault="00842CDB" w:rsidP="00AE0BF9">
            <w:pPr>
              <w:pStyle w:val="BodyText2"/>
              <w:snapToGrid w:val="0"/>
              <w:rPr>
                <w:sz w:val="20"/>
              </w:rPr>
            </w:pPr>
            <w:r w:rsidRPr="00842CDB">
              <w:rPr>
                <w:color w:val="808080" w:themeColor="background1" w:themeShade="80"/>
                <w:sz w:val="20"/>
                <w:highlight w:val="yellow"/>
              </w:rPr>
              <w:t>Locations</w:t>
            </w:r>
          </w:p>
        </w:tc>
      </w:tr>
    </w:tbl>
    <w:p w14:paraId="1ED82589" w14:textId="617C4571" w:rsidR="00E82401" w:rsidRDefault="00E82401">
      <w:pPr>
        <w:pStyle w:val="BodyText2"/>
        <w:rPr>
          <w:b/>
        </w:rPr>
      </w:pPr>
    </w:p>
    <w:p w14:paraId="7780F755" w14:textId="299D7EAD" w:rsidR="00BD55D0" w:rsidRDefault="00BD55D0">
      <w:pPr>
        <w:pStyle w:val="BodyText2"/>
        <w:rPr>
          <w:b/>
        </w:rPr>
      </w:pPr>
    </w:p>
    <w:p w14:paraId="1A1183FF" w14:textId="77777777" w:rsidR="00BD55D0" w:rsidRPr="00E43020" w:rsidRDefault="00BD55D0">
      <w:pPr>
        <w:pStyle w:val="BodyText2"/>
        <w:rPr>
          <w:b/>
        </w:rPr>
      </w:pPr>
    </w:p>
    <w:p w14:paraId="6524AA25" w14:textId="77777777" w:rsidR="00E82401" w:rsidRPr="00E43020" w:rsidRDefault="00E82401">
      <w:pPr>
        <w:pStyle w:val="BodyText2"/>
        <w:rPr>
          <w:b/>
        </w:rPr>
      </w:pPr>
      <w:r w:rsidRPr="00E43020">
        <w:rPr>
          <w:b/>
        </w:rPr>
        <w:t>Working Alone Procedure</w:t>
      </w:r>
      <w:r w:rsidR="00CA1029">
        <w:rPr>
          <w:b/>
        </w:rPr>
        <w:t>:</w:t>
      </w:r>
    </w:p>
    <w:p w14:paraId="4AA0422E" w14:textId="77777777" w:rsidR="00EA625D" w:rsidRDefault="00EA625D" w:rsidP="00DD2AB6">
      <w:pPr>
        <w:rPr>
          <w:lang w:val="en-CA"/>
        </w:rPr>
      </w:pPr>
    </w:p>
    <w:p w14:paraId="0117B867" w14:textId="03FA4831" w:rsidR="00B23080" w:rsidRDefault="00800C6B" w:rsidP="00DD2AB6">
      <w:pPr>
        <w:pStyle w:val="ListParagraph"/>
        <w:numPr>
          <w:ilvl w:val="0"/>
          <w:numId w:val="7"/>
        </w:numPr>
        <w:spacing w:after="0" w:line="276" w:lineRule="auto"/>
        <w:rPr>
          <w:rFonts w:ascii="Times New Roman" w:hAnsi="Times New Roman" w:cs="Times New Roman"/>
          <w:sz w:val="20"/>
          <w:szCs w:val="20"/>
          <w:lang w:val="en-CA"/>
        </w:rPr>
      </w:pPr>
      <w:r>
        <w:rPr>
          <w:rFonts w:ascii="Times New Roman" w:hAnsi="Times New Roman" w:cs="Times New Roman"/>
          <w:b/>
          <w:sz w:val="20"/>
          <w:szCs w:val="20"/>
          <w:lang w:val="en-CA"/>
        </w:rPr>
        <w:t>Deciding whether a check-in is required</w:t>
      </w:r>
      <w:r w:rsidR="00B23080">
        <w:rPr>
          <w:rFonts w:ascii="Times New Roman" w:hAnsi="Times New Roman" w:cs="Times New Roman"/>
          <w:sz w:val="20"/>
          <w:szCs w:val="20"/>
          <w:lang w:val="en-CA"/>
        </w:rPr>
        <w:br/>
        <w:t xml:space="preserve">Whether </w:t>
      </w:r>
      <w:r>
        <w:rPr>
          <w:rFonts w:ascii="Times New Roman" w:hAnsi="Times New Roman" w:cs="Times New Roman"/>
          <w:sz w:val="20"/>
          <w:szCs w:val="20"/>
          <w:lang w:val="en-CA"/>
        </w:rPr>
        <w:t>a worker</w:t>
      </w:r>
      <w:r w:rsidR="00B23080">
        <w:rPr>
          <w:rFonts w:ascii="Times New Roman" w:hAnsi="Times New Roman" w:cs="Times New Roman"/>
          <w:sz w:val="20"/>
          <w:szCs w:val="20"/>
          <w:lang w:val="en-CA"/>
        </w:rPr>
        <w:t xml:space="preserve"> need</w:t>
      </w:r>
      <w:r>
        <w:rPr>
          <w:rFonts w:ascii="Times New Roman" w:hAnsi="Times New Roman" w:cs="Times New Roman"/>
          <w:sz w:val="20"/>
          <w:szCs w:val="20"/>
          <w:lang w:val="en-CA"/>
        </w:rPr>
        <w:t>s</w:t>
      </w:r>
      <w:r w:rsidR="00B23080">
        <w:rPr>
          <w:rFonts w:ascii="Times New Roman" w:hAnsi="Times New Roman" w:cs="Times New Roman"/>
          <w:sz w:val="20"/>
          <w:szCs w:val="20"/>
          <w:lang w:val="en-CA"/>
        </w:rPr>
        <w:t xml:space="preserve"> to set up a check-in depends on how dangerous </w:t>
      </w:r>
      <w:r>
        <w:rPr>
          <w:rFonts w:ascii="Times New Roman" w:hAnsi="Times New Roman" w:cs="Times New Roman"/>
          <w:sz w:val="20"/>
          <w:szCs w:val="20"/>
          <w:lang w:val="en-CA"/>
        </w:rPr>
        <w:t>the</w:t>
      </w:r>
      <w:r w:rsidR="00B23080">
        <w:rPr>
          <w:rFonts w:ascii="Times New Roman" w:hAnsi="Times New Roman" w:cs="Times New Roman"/>
          <w:sz w:val="20"/>
          <w:szCs w:val="20"/>
          <w:lang w:val="en-CA"/>
        </w:rPr>
        <w:t xml:space="preserve"> work is – i.e. the kinds of hazards</w:t>
      </w:r>
      <w:r>
        <w:rPr>
          <w:rFonts w:ascii="Times New Roman" w:hAnsi="Times New Roman" w:cs="Times New Roman"/>
          <w:sz w:val="20"/>
          <w:szCs w:val="20"/>
          <w:lang w:val="en-CA"/>
        </w:rPr>
        <w:t xml:space="preserve"> involved</w:t>
      </w:r>
      <w:r w:rsidR="00B23080">
        <w:rPr>
          <w:rFonts w:ascii="Times New Roman" w:hAnsi="Times New Roman" w:cs="Times New Roman"/>
          <w:sz w:val="20"/>
          <w:szCs w:val="20"/>
          <w:lang w:val="en-CA"/>
        </w:rPr>
        <w:t xml:space="preserve">, how frequently </w:t>
      </w:r>
      <w:r>
        <w:rPr>
          <w:rFonts w:ascii="Times New Roman" w:hAnsi="Times New Roman" w:cs="Times New Roman"/>
          <w:sz w:val="20"/>
          <w:szCs w:val="20"/>
          <w:lang w:val="en-CA"/>
        </w:rPr>
        <w:t>they</w:t>
      </w:r>
      <w:r w:rsidR="00B23080">
        <w:rPr>
          <w:rFonts w:ascii="Times New Roman" w:hAnsi="Times New Roman" w:cs="Times New Roman"/>
          <w:sz w:val="20"/>
          <w:szCs w:val="20"/>
          <w:lang w:val="en-CA"/>
        </w:rPr>
        <w:t xml:space="preserve"> work with them, and how reliable </w:t>
      </w:r>
      <w:r>
        <w:rPr>
          <w:rFonts w:ascii="Times New Roman" w:hAnsi="Times New Roman" w:cs="Times New Roman"/>
          <w:sz w:val="20"/>
          <w:szCs w:val="20"/>
          <w:lang w:val="en-CA"/>
        </w:rPr>
        <w:t>the</w:t>
      </w:r>
      <w:r w:rsidR="00B23080">
        <w:rPr>
          <w:rFonts w:ascii="Times New Roman" w:hAnsi="Times New Roman" w:cs="Times New Roman"/>
          <w:sz w:val="20"/>
          <w:szCs w:val="20"/>
          <w:lang w:val="en-CA"/>
        </w:rPr>
        <w:t xml:space="preserve"> access to help is. </w:t>
      </w:r>
      <w:r>
        <w:rPr>
          <w:rFonts w:ascii="Times New Roman" w:hAnsi="Times New Roman" w:cs="Times New Roman"/>
          <w:sz w:val="20"/>
          <w:szCs w:val="20"/>
          <w:lang w:val="en-CA"/>
        </w:rPr>
        <w:t>A</w:t>
      </w:r>
      <w:r w:rsidR="00B23080">
        <w:rPr>
          <w:rFonts w:ascii="Times New Roman" w:hAnsi="Times New Roman" w:cs="Times New Roman"/>
          <w:sz w:val="20"/>
          <w:szCs w:val="20"/>
          <w:lang w:val="en-CA"/>
        </w:rPr>
        <w:t xml:space="preserve"> risk assessment </w:t>
      </w:r>
      <w:r>
        <w:rPr>
          <w:rFonts w:ascii="Times New Roman" w:hAnsi="Times New Roman" w:cs="Times New Roman"/>
          <w:sz w:val="20"/>
          <w:szCs w:val="20"/>
          <w:lang w:val="en-CA"/>
        </w:rPr>
        <w:t xml:space="preserve">using the </w:t>
      </w:r>
      <w:r w:rsidR="007B3F61">
        <w:rPr>
          <w:rFonts w:ascii="Times New Roman" w:hAnsi="Times New Roman" w:cs="Times New Roman"/>
          <w:sz w:val="20"/>
          <w:szCs w:val="20"/>
          <w:lang w:val="en-CA"/>
        </w:rPr>
        <w:t>Working Alone Risk Assessment Tool</w:t>
      </w:r>
      <w:r>
        <w:rPr>
          <w:rFonts w:ascii="Times New Roman" w:hAnsi="Times New Roman" w:cs="Times New Roman"/>
          <w:sz w:val="20"/>
          <w:szCs w:val="20"/>
          <w:lang w:val="en-CA"/>
        </w:rPr>
        <w:t xml:space="preserve"> provided by </w:t>
      </w:r>
      <w:r w:rsidR="00B23080">
        <w:rPr>
          <w:rFonts w:ascii="Times New Roman" w:hAnsi="Times New Roman" w:cs="Times New Roman"/>
          <w:sz w:val="20"/>
          <w:szCs w:val="20"/>
          <w:lang w:val="en-CA"/>
        </w:rPr>
        <w:t xml:space="preserve">UBC Risk Management Services </w:t>
      </w:r>
      <w:r>
        <w:rPr>
          <w:rFonts w:ascii="Times New Roman" w:hAnsi="Times New Roman" w:cs="Times New Roman"/>
          <w:sz w:val="20"/>
          <w:szCs w:val="20"/>
          <w:lang w:val="en-CA"/>
        </w:rPr>
        <w:t>can be used to</w:t>
      </w:r>
      <w:r w:rsidR="00B23080">
        <w:rPr>
          <w:rFonts w:ascii="Times New Roman" w:hAnsi="Times New Roman" w:cs="Times New Roman"/>
          <w:sz w:val="20"/>
          <w:szCs w:val="20"/>
          <w:lang w:val="en-CA"/>
        </w:rPr>
        <w:t xml:space="preserve"> estimate check-in frequencies recommended for different hazards. The hazards which can accompany work done </w:t>
      </w:r>
      <w:r w:rsidR="00CA1029">
        <w:rPr>
          <w:rFonts w:ascii="Times New Roman" w:hAnsi="Times New Roman" w:cs="Times New Roman"/>
          <w:sz w:val="20"/>
          <w:szCs w:val="20"/>
          <w:lang w:val="en-CA"/>
        </w:rPr>
        <w:t xml:space="preserve">routinely </w:t>
      </w:r>
      <w:r w:rsidR="00B23080">
        <w:rPr>
          <w:rFonts w:ascii="Times New Roman" w:hAnsi="Times New Roman" w:cs="Times New Roman"/>
          <w:sz w:val="20"/>
          <w:szCs w:val="20"/>
          <w:lang w:val="en-CA"/>
        </w:rPr>
        <w:t>in our lab (indicated on the next page) will probably not cause injuries requiring immediate medical care, and we are usually not exposed to these risks every day</w:t>
      </w:r>
      <w:r>
        <w:rPr>
          <w:rFonts w:ascii="Times New Roman" w:hAnsi="Times New Roman" w:cs="Times New Roman"/>
          <w:sz w:val="20"/>
          <w:szCs w:val="20"/>
          <w:lang w:val="en-CA"/>
        </w:rPr>
        <w:t>, so check-in should occur every 3-5 hours</w:t>
      </w:r>
      <w:r w:rsidR="00B23080">
        <w:rPr>
          <w:rFonts w:ascii="Times New Roman" w:hAnsi="Times New Roman" w:cs="Times New Roman"/>
          <w:sz w:val="20"/>
          <w:szCs w:val="20"/>
          <w:lang w:val="en-CA"/>
        </w:rPr>
        <w:t xml:space="preserve">. </w:t>
      </w:r>
      <w:r w:rsidR="000F30BC">
        <w:rPr>
          <w:rFonts w:ascii="Times New Roman" w:hAnsi="Times New Roman" w:cs="Times New Roman"/>
          <w:sz w:val="20"/>
          <w:szCs w:val="20"/>
          <w:lang w:val="en-CA"/>
        </w:rPr>
        <w:t>To minimize risk, t</w:t>
      </w:r>
      <w:r w:rsidR="00B23080">
        <w:rPr>
          <w:rFonts w:ascii="Times New Roman" w:hAnsi="Times New Roman" w:cs="Times New Roman"/>
          <w:sz w:val="20"/>
          <w:szCs w:val="20"/>
          <w:lang w:val="en-CA"/>
        </w:rPr>
        <w:t xml:space="preserve">ry to schedule work of this nature during regular hours when help is more readily available. If </w:t>
      </w:r>
      <w:r>
        <w:rPr>
          <w:rFonts w:ascii="Times New Roman" w:hAnsi="Times New Roman" w:cs="Times New Roman"/>
          <w:sz w:val="20"/>
          <w:szCs w:val="20"/>
          <w:lang w:val="en-CA"/>
        </w:rPr>
        <w:t>the worker is</w:t>
      </w:r>
      <w:r w:rsidR="00B23080">
        <w:rPr>
          <w:rFonts w:ascii="Times New Roman" w:hAnsi="Times New Roman" w:cs="Times New Roman"/>
          <w:sz w:val="20"/>
          <w:szCs w:val="20"/>
          <w:lang w:val="en-CA"/>
        </w:rPr>
        <w:t xml:space="preserve"> required to </w:t>
      </w:r>
      <w:r w:rsidR="000F30BC">
        <w:rPr>
          <w:rFonts w:ascii="Times New Roman" w:hAnsi="Times New Roman" w:cs="Times New Roman"/>
          <w:sz w:val="20"/>
          <w:szCs w:val="20"/>
          <w:lang w:val="en-CA"/>
        </w:rPr>
        <w:t xml:space="preserve">do this kind of </w:t>
      </w:r>
      <w:r w:rsidR="00B23080">
        <w:rPr>
          <w:rFonts w:ascii="Times New Roman" w:hAnsi="Times New Roman" w:cs="Times New Roman"/>
          <w:sz w:val="20"/>
          <w:szCs w:val="20"/>
          <w:lang w:val="en-CA"/>
        </w:rPr>
        <w:t>work outside regular hours</w:t>
      </w:r>
      <w:r w:rsidR="000F30BC">
        <w:rPr>
          <w:rFonts w:ascii="Times New Roman" w:hAnsi="Times New Roman" w:cs="Times New Roman"/>
          <w:sz w:val="20"/>
          <w:szCs w:val="20"/>
          <w:lang w:val="en-CA"/>
        </w:rPr>
        <w:t xml:space="preserve"> (e.g. after 7 pm on weekdays, weekends, holidays)</w:t>
      </w:r>
      <w:r w:rsidR="00B23080">
        <w:rPr>
          <w:rFonts w:ascii="Times New Roman" w:hAnsi="Times New Roman" w:cs="Times New Roman"/>
          <w:sz w:val="20"/>
          <w:szCs w:val="20"/>
          <w:lang w:val="en-CA"/>
        </w:rPr>
        <w:t xml:space="preserve"> </w:t>
      </w:r>
      <w:r>
        <w:rPr>
          <w:rFonts w:ascii="Times New Roman" w:hAnsi="Times New Roman" w:cs="Times New Roman"/>
          <w:sz w:val="20"/>
          <w:szCs w:val="20"/>
          <w:lang w:val="en-CA"/>
        </w:rPr>
        <w:t>they</w:t>
      </w:r>
      <w:r w:rsidR="00B23080">
        <w:rPr>
          <w:rFonts w:ascii="Times New Roman" w:hAnsi="Times New Roman" w:cs="Times New Roman"/>
          <w:sz w:val="20"/>
          <w:szCs w:val="20"/>
          <w:lang w:val="en-CA"/>
        </w:rPr>
        <w:t xml:space="preserve"> should arrange </w:t>
      </w:r>
      <w:r>
        <w:rPr>
          <w:rFonts w:ascii="Times New Roman" w:hAnsi="Times New Roman" w:cs="Times New Roman"/>
          <w:sz w:val="20"/>
          <w:szCs w:val="20"/>
          <w:lang w:val="en-CA"/>
        </w:rPr>
        <w:t xml:space="preserve">for </w:t>
      </w:r>
      <w:r w:rsidR="00B23080">
        <w:rPr>
          <w:rFonts w:ascii="Times New Roman" w:hAnsi="Times New Roman" w:cs="Times New Roman"/>
          <w:sz w:val="20"/>
          <w:szCs w:val="20"/>
          <w:lang w:val="en-CA"/>
        </w:rPr>
        <w:t>a check-in every 3-5 hours</w:t>
      </w:r>
      <w:r w:rsidR="007B3F61">
        <w:rPr>
          <w:rFonts w:ascii="Times New Roman" w:hAnsi="Times New Roman" w:cs="Times New Roman"/>
          <w:sz w:val="20"/>
          <w:szCs w:val="20"/>
          <w:lang w:val="en-CA"/>
        </w:rPr>
        <w:t xml:space="preserve"> during that period</w:t>
      </w:r>
      <w:r w:rsidR="00B23080">
        <w:rPr>
          <w:rFonts w:ascii="Times New Roman" w:hAnsi="Times New Roman" w:cs="Times New Roman"/>
          <w:sz w:val="20"/>
          <w:szCs w:val="20"/>
          <w:lang w:val="en-CA"/>
        </w:rPr>
        <w:t xml:space="preserve">. </w:t>
      </w:r>
      <w:r w:rsidR="00BD55D0">
        <w:rPr>
          <w:rFonts w:ascii="Times New Roman" w:hAnsi="Times New Roman" w:cs="Times New Roman"/>
          <w:sz w:val="20"/>
          <w:szCs w:val="20"/>
          <w:lang w:val="en-CA"/>
        </w:rPr>
        <w:t xml:space="preserve">A worker doing non-hazardous work does not need to arrange </w:t>
      </w:r>
      <w:r w:rsidR="00401008">
        <w:rPr>
          <w:rFonts w:ascii="Times New Roman" w:hAnsi="Times New Roman" w:cs="Times New Roman"/>
          <w:sz w:val="20"/>
          <w:szCs w:val="20"/>
          <w:lang w:val="en-CA"/>
        </w:rPr>
        <w:t>a</w:t>
      </w:r>
      <w:r w:rsidR="00BD55D0">
        <w:rPr>
          <w:rFonts w:ascii="Times New Roman" w:hAnsi="Times New Roman" w:cs="Times New Roman"/>
          <w:sz w:val="20"/>
          <w:szCs w:val="20"/>
          <w:lang w:val="en-CA"/>
        </w:rPr>
        <w:t xml:space="preserve"> check-in.</w:t>
      </w:r>
    </w:p>
    <w:p w14:paraId="060A0B28" w14:textId="77777777" w:rsidR="00552174" w:rsidRPr="00CA1029" w:rsidRDefault="00CA1029" w:rsidP="00CA1029">
      <w:pPr>
        <w:pStyle w:val="ListParagraph"/>
        <w:numPr>
          <w:ilvl w:val="0"/>
          <w:numId w:val="7"/>
        </w:numPr>
        <w:spacing w:after="0" w:line="276" w:lineRule="auto"/>
        <w:rPr>
          <w:rFonts w:ascii="Times New Roman" w:hAnsi="Times New Roman" w:cs="Times New Roman"/>
          <w:sz w:val="20"/>
          <w:szCs w:val="20"/>
          <w:lang w:val="en-CA"/>
        </w:rPr>
      </w:pPr>
      <w:r w:rsidRPr="00CA1029">
        <w:rPr>
          <w:rFonts w:ascii="Times New Roman" w:hAnsi="Times New Roman" w:cs="Times New Roman"/>
          <w:b/>
          <w:sz w:val="20"/>
          <w:szCs w:val="20"/>
          <w:lang w:val="en-CA"/>
        </w:rPr>
        <w:t xml:space="preserve">Arranging a </w:t>
      </w:r>
      <w:r w:rsidR="000F30BC" w:rsidRPr="00CA1029">
        <w:rPr>
          <w:rFonts w:ascii="Times New Roman" w:hAnsi="Times New Roman" w:cs="Times New Roman"/>
          <w:b/>
          <w:sz w:val="20"/>
          <w:szCs w:val="20"/>
          <w:lang w:val="en-CA"/>
        </w:rPr>
        <w:t>check-in</w:t>
      </w:r>
      <w:r w:rsidR="000F30BC" w:rsidRPr="00CA1029">
        <w:rPr>
          <w:rFonts w:ascii="Times New Roman" w:hAnsi="Times New Roman" w:cs="Times New Roman"/>
          <w:sz w:val="20"/>
          <w:szCs w:val="20"/>
          <w:lang w:val="en-CA"/>
        </w:rPr>
        <w:br/>
      </w:r>
      <w:proofErr w:type="spellStart"/>
      <w:r w:rsidRPr="00CA1029">
        <w:rPr>
          <w:rFonts w:ascii="Times New Roman" w:hAnsi="Times New Roman" w:cs="Times New Roman"/>
          <w:sz w:val="20"/>
          <w:szCs w:val="20"/>
          <w:u w:val="single"/>
          <w:lang w:val="en-CA"/>
        </w:rPr>
        <w:t>Check-in</w:t>
      </w:r>
      <w:proofErr w:type="spellEnd"/>
      <w:r w:rsidRPr="00CA1029">
        <w:rPr>
          <w:rFonts w:ascii="Times New Roman" w:hAnsi="Times New Roman" w:cs="Times New Roman"/>
          <w:sz w:val="20"/>
          <w:szCs w:val="20"/>
          <w:u w:val="single"/>
          <w:lang w:val="en-CA"/>
        </w:rPr>
        <w:t xml:space="preserve"> Partner</w:t>
      </w:r>
      <w:r w:rsidRPr="00CA1029">
        <w:rPr>
          <w:rFonts w:ascii="Times New Roman" w:hAnsi="Times New Roman" w:cs="Times New Roman"/>
          <w:sz w:val="20"/>
          <w:szCs w:val="20"/>
          <w:lang w:val="en-CA"/>
        </w:rPr>
        <w:t xml:space="preserve">: </w:t>
      </w:r>
      <w:r w:rsidR="00800C6B" w:rsidRPr="00CA1029">
        <w:rPr>
          <w:rFonts w:ascii="Times New Roman" w:hAnsi="Times New Roman" w:cs="Times New Roman"/>
          <w:sz w:val="20"/>
          <w:szCs w:val="20"/>
          <w:lang w:val="en-CA"/>
        </w:rPr>
        <w:t>The</w:t>
      </w:r>
      <w:r w:rsidR="000F30BC" w:rsidRPr="00CA1029">
        <w:rPr>
          <w:rFonts w:ascii="Times New Roman" w:hAnsi="Times New Roman" w:cs="Times New Roman"/>
          <w:sz w:val="20"/>
          <w:szCs w:val="20"/>
          <w:lang w:val="en-CA"/>
        </w:rPr>
        <w:t xml:space="preserve"> check-in partner should be a responsible person who is familiar with the </w:t>
      </w:r>
      <w:r w:rsidR="0012052A">
        <w:rPr>
          <w:rFonts w:ascii="Times New Roman" w:hAnsi="Times New Roman" w:cs="Times New Roman"/>
          <w:sz w:val="20"/>
          <w:szCs w:val="20"/>
          <w:lang w:val="en-CA"/>
        </w:rPr>
        <w:t xml:space="preserve">facilities, the hazards in question, and the </w:t>
      </w:r>
      <w:r w:rsidR="000F30BC" w:rsidRPr="00CA1029">
        <w:rPr>
          <w:rFonts w:ascii="Times New Roman" w:hAnsi="Times New Roman" w:cs="Times New Roman"/>
          <w:sz w:val="20"/>
          <w:szCs w:val="20"/>
          <w:lang w:val="en-CA"/>
        </w:rPr>
        <w:t>check-in procedure</w:t>
      </w:r>
      <w:r w:rsidR="007B3F61">
        <w:rPr>
          <w:rFonts w:ascii="Times New Roman" w:hAnsi="Times New Roman" w:cs="Times New Roman"/>
          <w:sz w:val="20"/>
          <w:szCs w:val="20"/>
          <w:lang w:val="en-CA"/>
        </w:rPr>
        <w:t>. The check-in partner must also</w:t>
      </w:r>
      <w:r w:rsidR="000F30BC" w:rsidRPr="00CA1029">
        <w:rPr>
          <w:rFonts w:ascii="Times New Roman" w:hAnsi="Times New Roman" w:cs="Times New Roman"/>
          <w:sz w:val="20"/>
          <w:szCs w:val="20"/>
          <w:lang w:val="en-CA"/>
        </w:rPr>
        <w:t xml:space="preserve"> be available to communicate during the check-in period. Generally, </w:t>
      </w:r>
      <w:r w:rsidR="00800C6B" w:rsidRPr="00CA1029">
        <w:rPr>
          <w:rFonts w:ascii="Times New Roman" w:hAnsi="Times New Roman" w:cs="Times New Roman"/>
          <w:sz w:val="20"/>
          <w:szCs w:val="20"/>
          <w:lang w:val="en-CA"/>
        </w:rPr>
        <w:t>the worker’s</w:t>
      </w:r>
      <w:r w:rsidR="000F30BC" w:rsidRPr="00CA1029">
        <w:rPr>
          <w:rFonts w:ascii="Times New Roman" w:hAnsi="Times New Roman" w:cs="Times New Roman"/>
          <w:sz w:val="20"/>
          <w:szCs w:val="20"/>
          <w:lang w:val="en-CA"/>
        </w:rPr>
        <w:t xml:space="preserve"> supervisor or a senior lab member is preferred. </w:t>
      </w:r>
      <w:r w:rsidR="0012052A">
        <w:rPr>
          <w:rFonts w:ascii="Times New Roman" w:hAnsi="Times New Roman" w:cs="Times New Roman"/>
          <w:sz w:val="20"/>
          <w:szCs w:val="20"/>
          <w:lang w:val="en-CA"/>
        </w:rPr>
        <w:br/>
      </w:r>
      <w:r w:rsidR="0012052A" w:rsidRPr="0012052A">
        <w:rPr>
          <w:rFonts w:ascii="Times New Roman" w:hAnsi="Times New Roman" w:cs="Times New Roman"/>
          <w:sz w:val="20"/>
          <w:szCs w:val="20"/>
          <w:u w:val="single"/>
          <w:lang w:val="en-CA"/>
        </w:rPr>
        <w:t>Information to Provide</w:t>
      </w:r>
      <w:r w:rsidR="0012052A">
        <w:rPr>
          <w:rFonts w:ascii="Times New Roman" w:hAnsi="Times New Roman" w:cs="Times New Roman"/>
          <w:sz w:val="20"/>
          <w:szCs w:val="20"/>
          <w:lang w:val="en-CA"/>
        </w:rPr>
        <w:t xml:space="preserve">: </w:t>
      </w:r>
      <w:r w:rsidR="000F30BC" w:rsidRPr="00CA1029">
        <w:rPr>
          <w:rFonts w:ascii="Times New Roman" w:hAnsi="Times New Roman" w:cs="Times New Roman"/>
          <w:sz w:val="20"/>
          <w:szCs w:val="20"/>
          <w:lang w:val="en-CA"/>
        </w:rPr>
        <w:t xml:space="preserve">For each </w:t>
      </w:r>
      <w:r w:rsidRPr="00CA1029">
        <w:rPr>
          <w:rFonts w:ascii="Times New Roman" w:hAnsi="Times New Roman" w:cs="Times New Roman"/>
          <w:sz w:val="20"/>
          <w:szCs w:val="20"/>
          <w:lang w:val="en-CA"/>
        </w:rPr>
        <w:t>occasion</w:t>
      </w:r>
      <w:r w:rsidR="000F30BC" w:rsidRPr="00CA1029">
        <w:rPr>
          <w:rFonts w:ascii="Times New Roman" w:hAnsi="Times New Roman" w:cs="Times New Roman"/>
          <w:sz w:val="20"/>
          <w:szCs w:val="20"/>
          <w:lang w:val="en-CA"/>
        </w:rPr>
        <w:t xml:space="preserve"> requiring check-in</w:t>
      </w:r>
      <w:r w:rsidR="005E5C12">
        <w:rPr>
          <w:rFonts w:ascii="Times New Roman" w:hAnsi="Times New Roman" w:cs="Times New Roman"/>
          <w:sz w:val="20"/>
          <w:szCs w:val="20"/>
          <w:lang w:val="en-CA"/>
        </w:rPr>
        <w:t>,</w:t>
      </w:r>
      <w:r w:rsidR="000F30BC" w:rsidRPr="00CA1029">
        <w:rPr>
          <w:rFonts w:ascii="Times New Roman" w:hAnsi="Times New Roman" w:cs="Times New Roman"/>
          <w:sz w:val="20"/>
          <w:szCs w:val="20"/>
          <w:lang w:val="en-CA"/>
        </w:rPr>
        <w:t xml:space="preserve"> </w:t>
      </w:r>
      <w:r w:rsidR="00800C6B" w:rsidRPr="00CA1029">
        <w:rPr>
          <w:rFonts w:ascii="Times New Roman" w:hAnsi="Times New Roman" w:cs="Times New Roman"/>
          <w:sz w:val="20"/>
          <w:szCs w:val="20"/>
          <w:lang w:val="en-CA"/>
        </w:rPr>
        <w:t xml:space="preserve">the worker </w:t>
      </w:r>
      <w:r w:rsidR="0012052A">
        <w:rPr>
          <w:rFonts w:ascii="Times New Roman" w:hAnsi="Times New Roman" w:cs="Times New Roman"/>
          <w:sz w:val="20"/>
          <w:szCs w:val="20"/>
          <w:lang w:val="en-CA"/>
        </w:rPr>
        <w:t>should provide the check-in partner with information about when they plan to start and stop work, the room(s) and building(s) they plan to work in, the hazards they will be working with,</w:t>
      </w:r>
      <w:r w:rsidR="007B3F61">
        <w:rPr>
          <w:rFonts w:ascii="Times New Roman" w:hAnsi="Times New Roman" w:cs="Times New Roman"/>
          <w:sz w:val="20"/>
          <w:szCs w:val="20"/>
          <w:lang w:val="en-CA"/>
        </w:rPr>
        <w:t xml:space="preserve"> </w:t>
      </w:r>
      <w:r w:rsidR="0012052A">
        <w:rPr>
          <w:rFonts w:ascii="Times New Roman" w:hAnsi="Times New Roman" w:cs="Times New Roman"/>
          <w:sz w:val="20"/>
          <w:szCs w:val="20"/>
          <w:lang w:val="en-CA"/>
        </w:rPr>
        <w:t>contact number</w:t>
      </w:r>
      <w:r w:rsidR="007B3F61">
        <w:rPr>
          <w:rFonts w:ascii="Times New Roman" w:hAnsi="Times New Roman" w:cs="Times New Roman"/>
          <w:sz w:val="20"/>
          <w:szCs w:val="20"/>
          <w:lang w:val="en-CA"/>
        </w:rPr>
        <w:t>s</w:t>
      </w:r>
      <w:r w:rsidR="0012052A">
        <w:rPr>
          <w:rFonts w:ascii="Times New Roman" w:hAnsi="Times New Roman" w:cs="Times New Roman"/>
          <w:sz w:val="20"/>
          <w:szCs w:val="20"/>
          <w:lang w:val="en-CA"/>
        </w:rPr>
        <w:t xml:space="preserve"> for the work</w:t>
      </w:r>
      <w:r w:rsidR="007B3F61">
        <w:rPr>
          <w:rFonts w:ascii="Times New Roman" w:hAnsi="Times New Roman" w:cs="Times New Roman"/>
          <w:sz w:val="20"/>
          <w:szCs w:val="20"/>
          <w:lang w:val="en-CA"/>
        </w:rPr>
        <w:t>er</w:t>
      </w:r>
      <w:r w:rsidR="0012052A">
        <w:rPr>
          <w:rFonts w:ascii="Times New Roman" w:hAnsi="Times New Roman" w:cs="Times New Roman"/>
          <w:sz w:val="20"/>
          <w:szCs w:val="20"/>
          <w:lang w:val="en-CA"/>
        </w:rPr>
        <w:t xml:space="preserve"> and the check-in partner, and a phone number of a friend or family member of the worker who can act as an emergency contact. The worker </w:t>
      </w:r>
      <w:r w:rsidR="00800C6B" w:rsidRPr="00CA1029">
        <w:rPr>
          <w:rFonts w:ascii="Times New Roman" w:hAnsi="Times New Roman" w:cs="Times New Roman"/>
          <w:sz w:val="20"/>
          <w:szCs w:val="20"/>
          <w:lang w:val="en-CA"/>
        </w:rPr>
        <w:t xml:space="preserve">and </w:t>
      </w:r>
      <w:r w:rsidR="0012052A">
        <w:rPr>
          <w:rFonts w:ascii="Times New Roman" w:hAnsi="Times New Roman" w:cs="Times New Roman"/>
          <w:sz w:val="20"/>
          <w:szCs w:val="20"/>
          <w:lang w:val="en-CA"/>
        </w:rPr>
        <w:t xml:space="preserve">the </w:t>
      </w:r>
      <w:r w:rsidR="00800C6B" w:rsidRPr="00CA1029">
        <w:rPr>
          <w:rFonts w:ascii="Times New Roman" w:hAnsi="Times New Roman" w:cs="Times New Roman"/>
          <w:sz w:val="20"/>
          <w:szCs w:val="20"/>
          <w:lang w:val="en-CA"/>
        </w:rPr>
        <w:t>check-in partner</w:t>
      </w:r>
      <w:r w:rsidR="000F30BC" w:rsidRPr="00CA1029">
        <w:rPr>
          <w:rFonts w:ascii="Times New Roman" w:hAnsi="Times New Roman" w:cs="Times New Roman"/>
          <w:sz w:val="20"/>
          <w:szCs w:val="20"/>
          <w:lang w:val="en-CA"/>
        </w:rPr>
        <w:t xml:space="preserve"> should </w:t>
      </w:r>
      <w:r w:rsidR="0012052A">
        <w:rPr>
          <w:rFonts w:ascii="Times New Roman" w:hAnsi="Times New Roman" w:cs="Times New Roman"/>
          <w:sz w:val="20"/>
          <w:szCs w:val="20"/>
          <w:lang w:val="en-CA"/>
        </w:rPr>
        <w:t xml:space="preserve">also </w:t>
      </w:r>
      <w:r w:rsidR="00800C6B" w:rsidRPr="00CA1029">
        <w:rPr>
          <w:rFonts w:ascii="Times New Roman" w:hAnsi="Times New Roman" w:cs="Times New Roman"/>
          <w:sz w:val="20"/>
          <w:szCs w:val="20"/>
          <w:lang w:val="en-CA"/>
        </w:rPr>
        <w:t>agree</w:t>
      </w:r>
      <w:r w:rsidR="000F30BC" w:rsidRPr="00CA1029">
        <w:rPr>
          <w:rFonts w:ascii="Times New Roman" w:hAnsi="Times New Roman" w:cs="Times New Roman"/>
          <w:sz w:val="20"/>
          <w:szCs w:val="20"/>
          <w:lang w:val="en-CA"/>
        </w:rPr>
        <w:t xml:space="preserve"> on check-in </w:t>
      </w:r>
      <w:r w:rsidR="0012052A">
        <w:rPr>
          <w:rFonts w:ascii="Times New Roman" w:hAnsi="Times New Roman" w:cs="Times New Roman"/>
          <w:sz w:val="20"/>
          <w:szCs w:val="20"/>
          <w:lang w:val="en-CA"/>
        </w:rPr>
        <w:t>frequency, method</w:t>
      </w:r>
      <w:r w:rsidR="005E5C12">
        <w:rPr>
          <w:rFonts w:ascii="Times New Roman" w:hAnsi="Times New Roman" w:cs="Times New Roman"/>
          <w:sz w:val="20"/>
          <w:szCs w:val="20"/>
          <w:lang w:val="en-CA"/>
        </w:rPr>
        <w:t>,</w:t>
      </w:r>
      <w:r w:rsidR="0012052A">
        <w:rPr>
          <w:rFonts w:ascii="Times New Roman" w:hAnsi="Times New Roman" w:cs="Times New Roman"/>
          <w:sz w:val="20"/>
          <w:szCs w:val="20"/>
          <w:lang w:val="en-CA"/>
        </w:rPr>
        <w:t xml:space="preserve"> and procedures ahead of time.</w:t>
      </w:r>
      <w:r w:rsidRPr="00CA1029">
        <w:rPr>
          <w:rFonts w:ascii="Times New Roman" w:hAnsi="Times New Roman" w:cs="Times New Roman"/>
          <w:sz w:val="20"/>
          <w:szCs w:val="20"/>
          <w:lang w:val="en-CA"/>
        </w:rPr>
        <w:br/>
      </w:r>
      <w:r w:rsidRPr="00CA1029">
        <w:rPr>
          <w:rFonts w:ascii="Times New Roman" w:hAnsi="Times New Roman" w:cs="Times New Roman"/>
          <w:sz w:val="20"/>
          <w:szCs w:val="20"/>
          <w:u w:val="single"/>
          <w:lang w:val="en-CA"/>
        </w:rPr>
        <w:t>Check-in Times</w:t>
      </w:r>
      <w:r w:rsidRPr="00CA1029">
        <w:rPr>
          <w:rFonts w:ascii="Times New Roman" w:hAnsi="Times New Roman" w:cs="Times New Roman"/>
          <w:sz w:val="20"/>
          <w:szCs w:val="20"/>
          <w:lang w:val="en-CA"/>
        </w:rPr>
        <w:t xml:space="preserve">: </w:t>
      </w:r>
      <w:r w:rsidR="00800C6B" w:rsidRPr="00CA1029">
        <w:rPr>
          <w:rFonts w:ascii="Times New Roman" w:hAnsi="Times New Roman" w:cs="Times New Roman"/>
          <w:sz w:val="20"/>
          <w:szCs w:val="20"/>
          <w:lang w:val="en-CA"/>
        </w:rPr>
        <w:t>The worker should arrange to check-in when they start working, at an agreed upon frequency while working, and when departing work. The frequency of check-ins</w:t>
      </w:r>
      <w:r w:rsidR="0012052A">
        <w:rPr>
          <w:rFonts w:ascii="Times New Roman" w:hAnsi="Times New Roman" w:cs="Times New Roman"/>
          <w:sz w:val="20"/>
          <w:szCs w:val="20"/>
          <w:lang w:val="en-CA"/>
        </w:rPr>
        <w:t xml:space="preserve"> between these times</w:t>
      </w:r>
      <w:r w:rsidR="00800C6B" w:rsidRPr="00CA1029">
        <w:rPr>
          <w:rFonts w:ascii="Times New Roman" w:hAnsi="Times New Roman" w:cs="Times New Roman"/>
          <w:sz w:val="20"/>
          <w:szCs w:val="20"/>
          <w:lang w:val="en-CA"/>
        </w:rPr>
        <w:t xml:space="preserve"> should reflect the risks associated with the work</w:t>
      </w:r>
      <w:r w:rsidR="0012052A">
        <w:rPr>
          <w:rFonts w:ascii="Times New Roman" w:hAnsi="Times New Roman" w:cs="Times New Roman"/>
          <w:sz w:val="20"/>
          <w:szCs w:val="20"/>
          <w:lang w:val="en-CA"/>
        </w:rPr>
        <w:t xml:space="preserve"> (consult the RMS Working Alone Risk Assessment Tool if you are uncertain)</w:t>
      </w:r>
      <w:r w:rsidR="00800C6B" w:rsidRPr="00CA1029">
        <w:rPr>
          <w:rFonts w:ascii="Times New Roman" w:hAnsi="Times New Roman" w:cs="Times New Roman"/>
          <w:sz w:val="20"/>
          <w:szCs w:val="20"/>
          <w:lang w:val="en-CA"/>
        </w:rPr>
        <w:t>.</w:t>
      </w:r>
      <w:r>
        <w:rPr>
          <w:rFonts w:ascii="Times New Roman" w:hAnsi="Times New Roman" w:cs="Times New Roman"/>
          <w:sz w:val="20"/>
          <w:szCs w:val="20"/>
          <w:lang w:val="en-CA"/>
        </w:rPr>
        <w:br/>
      </w:r>
      <w:r w:rsidRPr="00CA1029">
        <w:rPr>
          <w:rFonts w:ascii="Times New Roman" w:hAnsi="Times New Roman" w:cs="Times New Roman"/>
          <w:sz w:val="20"/>
          <w:szCs w:val="20"/>
          <w:u w:val="single"/>
          <w:lang w:val="en-CA"/>
        </w:rPr>
        <w:t>Communication Methods</w:t>
      </w:r>
      <w:r>
        <w:rPr>
          <w:rFonts w:ascii="Times New Roman" w:hAnsi="Times New Roman" w:cs="Times New Roman"/>
          <w:sz w:val="20"/>
          <w:szCs w:val="20"/>
          <w:lang w:val="en-CA"/>
        </w:rPr>
        <w:t xml:space="preserve">: </w:t>
      </w:r>
      <w:r w:rsidR="00894778" w:rsidRPr="00CA1029">
        <w:rPr>
          <w:rFonts w:ascii="Times New Roman" w:hAnsi="Times New Roman" w:cs="Times New Roman"/>
          <w:sz w:val="20"/>
          <w:szCs w:val="20"/>
          <w:lang w:val="en-CA"/>
        </w:rPr>
        <w:t xml:space="preserve">The check-in method can be flexible to meet the needs of the individuals in question (e.g. phone, text, email), however both parties must acknowledge the check-in. For example, if </w:t>
      </w:r>
      <w:r>
        <w:rPr>
          <w:rFonts w:ascii="Times New Roman" w:hAnsi="Times New Roman" w:cs="Times New Roman"/>
          <w:sz w:val="20"/>
          <w:szCs w:val="20"/>
          <w:lang w:val="en-CA"/>
        </w:rPr>
        <w:t>the worker</w:t>
      </w:r>
      <w:r w:rsidR="00894778" w:rsidRPr="00CA1029">
        <w:rPr>
          <w:rFonts w:ascii="Times New Roman" w:hAnsi="Times New Roman" w:cs="Times New Roman"/>
          <w:sz w:val="20"/>
          <w:szCs w:val="20"/>
          <w:lang w:val="en-CA"/>
        </w:rPr>
        <w:t xml:space="preserve"> send</w:t>
      </w:r>
      <w:r>
        <w:rPr>
          <w:rFonts w:ascii="Times New Roman" w:hAnsi="Times New Roman" w:cs="Times New Roman"/>
          <w:sz w:val="20"/>
          <w:szCs w:val="20"/>
          <w:lang w:val="en-CA"/>
        </w:rPr>
        <w:t>s</w:t>
      </w:r>
      <w:r w:rsidR="00894778" w:rsidRPr="00CA1029">
        <w:rPr>
          <w:rFonts w:ascii="Times New Roman" w:hAnsi="Times New Roman" w:cs="Times New Roman"/>
          <w:sz w:val="20"/>
          <w:szCs w:val="20"/>
          <w:lang w:val="en-CA"/>
        </w:rPr>
        <w:t xml:space="preserve"> </w:t>
      </w:r>
      <w:r>
        <w:rPr>
          <w:rFonts w:ascii="Times New Roman" w:hAnsi="Times New Roman" w:cs="Times New Roman"/>
          <w:sz w:val="20"/>
          <w:szCs w:val="20"/>
          <w:lang w:val="en-CA"/>
        </w:rPr>
        <w:t>their</w:t>
      </w:r>
      <w:r w:rsidR="00894778" w:rsidRPr="00CA1029">
        <w:rPr>
          <w:rFonts w:ascii="Times New Roman" w:hAnsi="Times New Roman" w:cs="Times New Roman"/>
          <w:sz w:val="20"/>
          <w:szCs w:val="20"/>
          <w:lang w:val="en-CA"/>
        </w:rPr>
        <w:t xml:space="preserve"> check-in partner a text, </w:t>
      </w:r>
      <w:r w:rsidR="0012052A">
        <w:rPr>
          <w:rFonts w:ascii="Times New Roman" w:hAnsi="Times New Roman" w:cs="Times New Roman"/>
          <w:sz w:val="20"/>
          <w:szCs w:val="20"/>
          <w:lang w:val="en-CA"/>
        </w:rPr>
        <w:t>the partner</w:t>
      </w:r>
      <w:r w:rsidR="00894778" w:rsidRPr="00CA1029">
        <w:rPr>
          <w:rFonts w:ascii="Times New Roman" w:hAnsi="Times New Roman" w:cs="Times New Roman"/>
          <w:sz w:val="20"/>
          <w:szCs w:val="20"/>
          <w:lang w:val="en-CA"/>
        </w:rPr>
        <w:t xml:space="preserve"> should send </w:t>
      </w:r>
      <w:r w:rsidR="0012052A">
        <w:rPr>
          <w:rFonts w:ascii="Times New Roman" w:hAnsi="Times New Roman" w:cs="Times New Roman"/>
          <w:sz w:val="20"/>
          <w:szCs w:val="20"/>
          <w:lang w:val="en-CA"/>
        </w:rPr>
        <w:t>the worker</w:t>
      </w:r>
      <w:r w:rsidR="00894778" w:rsidRPr="00CA1029">
        <w:rPr>
          <w:rFonts w:ascii="Times New Roman" w:hAnsi="Times New Roman" w:cs="Times New Roman"/>
          <w:sz w:val="20"/>
          <w:szCs w:val="20"/>
          <w:lang w:val="en-CA"/>
        </w:rPr>
        <w:t xml:space="preserve"> a text in response to indicate that </w:t>
      </w:r>
      <w:r w:rsidR="0012052A">
        <w:rPr>
          <w:rFonts w:ascii="Times New Roman" w:hAnsi="Times New Roman" w:cs="Times New Roman"/>
          <w:sz w:val="20"/>
          <w:szCs w:val="20"/>
          <w:lang w:val="en-CA"/>
        </w:rPr>
        <w:t>the check-in has been</w:t>
      </w:r>
      <w:r w:rsidR="00894778" w:rsidRPr="00CA1029">
        <w:rPr>
          <w:rFonts w:ascii="Times New Roman" w:hAnsi="Times New Roman" w:cs="Times New Roman"/>
          <w:sz w:val="20"/>
          <w:szCs w:val="20"/>
          <w:lang w:val="en-CA"/>
        </w:rPr>
        <w:t xml:space="preserve"> received. This </w:t>
      </w:r>
      <w:r w:rsidR="0012052A">
        <w:rPr>
          <w:rFonts w:ascii="Times New Roman" w:hAnsi="Times New Roman" w:cs="Times New Roman"/>
          <w:sz w:val="20"/>
          <w:szCs w:val="20"/>
          <w:lang w:val="en-CA"/>
        </w:rPr>
        <w:t>confirms</w:t>
      </w:r>
      <w:r w:rsidR="00894778" w:rsidRPr="00CA1029">
        <w:rPr>
          <w:rFonts w:ascii="Times New Roman" w:hAnsi="Times New Roman" w:cs="Times New Roman"/>
          <w:sz w:val="20"/>
          <w:szCs w:val="20"/>
          <w:lang w:val="en-CA"/>
        </w:rPr>
        <w:t xml:space="preserve"> that </w:t>
      </w:r>
      <w:r w:rsidR="0012052A">
        <w:rPr>
          <w:rFonts w:ascii="Times New Roman" w:hAnsi="Times New Roman" w:cs="Times New Roman"/>
          <w:sz w:val="20"/>
          <w:szCs w:val="20"/>
          <w:lang w:val="en-CA"/>
        </w:rPr>
        <w:t>the</w:t>
      </w:r>
      <w:r w:rsidR="00894778" w:rsidRPr="00CA1029">
        <w:rPr>
          <w:rFonts w:ascii="Times New Roman" w:hAnsi="Times New Roman" w:cs="Times New Roman"/>
          <w:sz w:val="20"/>
          <w:szCs w:val="20"/>
          <w:lang w:val="en-CA"/>
        </w:rPr>
        <w:t xml:space="preserve"> check-in partner is</w:t>
      </w:r>
      <w:r w:rsidR="00552174" w:rsidRPr="00CA1029">
        <w:rPr>
          <w:rFonts w:ascii="Times New Roman" w:hAnsi="Times New Roman" w:cs="Times New Roman"/>
          <w:sz w:val="20"/>
          <w:szCs w:val="20"/>
          <w:lang w:val="en-CA"/>
        </w:rPr>
        <w:t xml:space="preserve"> alert</w:t>
      </w:r>
      <w:r w:rsidR="0012052A">
        <w:rPr>
          <w:rFonts w:ascii="Times New Roman" w:hAnsi="Times New Roman" w:cs="Times New Roman"/>
          <w:sz w:val="20"/>
          <w:szCs w:val="20"/>
          <w:lang w:val="en-CA"/>
        </w:rPr>
        <w:t>, allowing the worker to safely continue</w:t>
      </w:r>
      <w:r w:rsidR="00552174" w:rsidRPr="00CA1029">
        <w:rPr>
          <w:rFonts w:ascii="Times New Roman" w:hAnsi="Times New Roman" w:cs="Times New Roman"/>
          <w:sz w:val="20"/>
          <w:szCs w:val="20"/>
          <w:lang w:val="en-CA"/>
        </w:rPr>
        <w:t>.</w:t>
      </w:r>
    </w:p>
    <w:p w14:paraId="4A5AB8CD" w14:textId="77777777" w:rsidR="00552174" w:rsidRPr="00552174" w:rsidRDefault="00552174" w:rsidP="00DD2AB6">
      <w:pPr>
        <w:pStyle w:val="ListParagraph"/>
        <w:numPr>
          <w:ilvl w:val="0"/>
          <w:numId w:val="7"/>
        </w:numPr>
        <w:spacing w:after="0" w:line="276" w:lineRule="auto"/>
        <w:rPr>
          <w:rFonts w:ascii="Times New Roman" w:hAnsi="Times New Roman" w:cs="Times New Roman"/>
          <w:sz w:val="20"/>
          <w:szCs w:val="20"/>
          <w:lang w:val="en-CA"/>
        </w:rPr>
      </w:pPr>
      <w:r>
        <w:rPr>
          <w:rFonts w:ascii="Times New Roman" w:hAnsi="Times New Roman" w:cs="Times New Roman"/>
          <w:b/>
          <w:sz w:val="20"/>
          <w:szCs w:val="20"/>
          <w:lang w:val="en-CA"/>
        </w:rPr>
        <w:t>How to check-in</w:t>
      </w:r>
    </w:p>
    <w:p w14:paraId="15706973" w14:textId="77777777" w:rsidR="00552174" w:rsidRDefault="00552174" w:rsidP="00552174">
      <w:pPr>
        <w:pStyle w:val="ListParagraph"/>
        <w:numPr>
          <w:ilvl w:val="1"/>
          <w:numId w:val="7"/>
        </w:numPr>
        <w:spacing w:after="0" w:line="276" w:lineRule="auto"/>
        <w:rPr>
          <w:rFonts w:ascii="Times New Roman" w:hAnsi="Times New Roman" w:cs="Times New Roman"/>
          <w:sz w:val="20"/>
          <w:szCs w:val="20"/>
          <w:lang w:val="en-CA"/>
        </w:rPr>
      </w:pPr>
      <w:r>
        <w:rPr>
          <w:rFonts w:ascii="Times New Roman" w:hAnsi="Times New Roman" w:cs="Times New Roman"/>
          <w:sz w:val="20"/>
          <w:szCs w:val="20"/>
          <w:lang w:val="en-CA"/>
        </w:rPr>
        <w:t xml:space="preserve">The worker should check-in with the check-in partner within 5 minutes of the predetermined check-in time. </w:t>
      </w:r>
    </w:p>
    <w:p w14:paraId="148A1442" w14:textId="77777777" w:rsidR="00552174" w:rsidRDefault="00552174" w:rsidP="00552174">
      <w:pPr>
        <w:pStyle w:val="ListParagraph"/>
        <w:numPr>
          <w:ilvl w:val="1"/>
          <w:numId w:val="7"/>
        </w:numPr>
        <w:spacing w:after="0" w:line="276" w:lineRule="auto"/>
        <w:rPr>
          <w:rFonts w:ascii="Times New Roman" w:hAnsi="Times New Roman" w:cs="Times New Roman"/>
          <w:sz w:val="20"/>
          <w:szCs w:val="20"/>
          <w:lang w:val="en-CA"/>
        </w:rPr>
      </w:pPr>
      <w:r>
        <w:rPr>
          <w:rFonts w:ascii="Times New Roman" w:hAnsi="Times New Roman" w:cs="Times New Roman"/>
          <w:sz w:val="20"/>
          <w:szCs w:val="20"/>
          <w:lang w:val="en-CA"/>
        </w:rPr>
        <w:t xml:space="preserve">If the check-in partner does not hear from the worker within 10 minutes of the check-in time they should initiate contact with the worker. </w:t>
      </w:r>
    </w:p>
    <w:p w14:paraId="1037D34A" w14:textId="77777777" w:rsidR="00552174" w:rsidRDefault="00552174" w:rsidP="00552174">
      <w:pPr>
        <w:pStyle w:val="ListParagraph"/>
        <w:numPr>
          <w:ilvl w:val="1"/>
          <w:numId w:val="7"/>
        </w:numPr>
        <w:spacing w:after="0" w:line="276" w:lineRule="auto"/>
        <w:rPr>
          <w:rFonts w:ascii="Times New Roman" w:hAnsi="Times New Roman" w:cs="Times New Roman"/>
          <w:sz w:val="20"/>
          <w:szCs w:val="20"/>
          <w:lang w:val="en-CA"/>
        </w:rPr>
      </w:pPr>
      <w:r>
        <w:rPr>
          <w:rFonts w:ascii="Times New Roman" w:hAnsi="Times New Roman" w:cs="Times New Roman"/>
          <w:sz w:val="20"/>
          <w:szCs w:val="20"/>
          <w:lang w:val="en-CA"/>
        </w:rPr>
        <w:t xml:space="preserve">If the worker does not respond, the check-in partner should call Campus Security at </w:t>
      </w:r>
      <w:r w:rsidRPr="00DD2AB6">
        <w:rPr>
          <w:rFonts w:ascii="Times New Roman" w:hAnsi="Times New Roman" w:cs="Times New Roman"/>
          <w:sz w:val="20"/>
          <w:szCs w:val="20"/>
          <w:lang w:val="en-CA"/>
        </w:rPr>
        <w:t xml:space="preserve">604-822-2222 </w:t>
      </w:r>
      <w:r>
        <w:rPr>
          <w:rFonts w:ascii="Times New Roman" w:hAnsi="Times New Roman" w:cs="Times New Roman"/>
          <w:sz w:val="20"/>
          <w:szCs w:val="20"/>
          <w:lang w:val="en-CA"/>
        </w:rPr>
        <w:t>and provide the following information: name of worker, location, phone number, last time of contact</w:t>
      </w:r>
      <w:r w:rsidR="005E5C12">
        <w:rPr>
          <w:rFonts w:ascii="Times New Roman" w:hAnsi="Times New Roman" w:cs="Times New Roman"/>
          <w:sz w:val="20"/>
          <w:szCs w:val="20"/>
          <w:lang w:val="en-CA"/>
        </w:rPr>
        <w:t>,</w:t>
      </w:r>
      <w:r>
        <w:rPr>
          <w:rFonts w:ascii="Times New Roman" w:hAnsi="Times New Roman" w:cs="Times New Roman"/>
          <w:sz w:val="20"/>
          <w:szCs w:val="20"/>
          <w:lang w:val="en-CA"/>
        </w:rPr>
        <w:t xml:space="preserve"> and potential hazards.</w:t>
      </w:r>
    </w:p>
    <w:p w14:paraId="48B170E9" w14:textId="77777777" w:rsidR="00552174" w:rsidRDefault="00552174" w:rsidP="00552174">
      <w:pPr>
        <w:pStyle w:val="ListParagraph"/>
        <w:numPr>
          <w:ilvl w:val="1"/>
          <w:numId w:val="7"/>
        </w:numPr>
        <w:spacing w:after="0" w:line="276" w:lineRule="auto"/>
        <w:rPr>
          <w:rFonts w:ascii="Times New Roman" w:hAnsi="Times New Roman" w:cs="Times New Roman"/>
          <w:sz w:val="20"/>
          <w:szCs w:val="20"/>
          <w:lang w:val="en-CA"/>
        </w:rPr>
      </w:pPr>
      <w:r>
        <w:rPr>
          <w:rFonts w:ascii="Times New Roman" w:hAnsi="Times New Roman" w:cs="Times New Roman"/>
          <w:sz w:val="20"/>
          <w:szCs w:val="20"/>
          <w:lang w:val="en-CA"/>
        </w:rPr>
        <w:lastRenderedPageBreak/>
        <w:t>UBC Campus Security will attempt to call the worker’s cell phone number. If there is no answer, they will visit the work location and check on the worker in-person.</w:t>
      </w:r>
    </w:p>
    <w:p w14:paraId="5A4568DE" w14:textId="77777777" w:rsidR="00552174" w:rsidRDefault="00552174" w:rsidP="00552174">
      <w:pPr>
        <w:pStyle w:val="ListParagraph"/>
        <w:numPr>
          <w:ilvl w:val="1"/>
          <w:numId w:val="7"/>
        </w:numPr>
        <w:spacing w:after="0" w:line="276" w:lineRule="auto"/>
        <w:rPr>
          <w:rFonts w:ascii="Times New Roman" w:hAnsi="Times New Roman" w:cs="Times New Roman"/>
          <w:sz w:val="20"/>
          <w:szCs w:val="20"/>
          <w:lang w:val="en-CA"/>
        </w:rPr>
      </w:pPr>
      <w:r>
        <w:rPr>
          <w:rFonts w:ascii="Times New Roman" w:hAnsi="Times New Roman" w:cs="Times New Roman"/>
          <w:sz w:val="20"/>
          <w:szCs w:val="20"/>
          <w:lang w:val="en-CA"/>
        </w:rPr>
        <w:t xml:space="preserve">UBC Campus Security will call the check-in partner and inform them </w:t>
      </w:r>
      <w:r w:rsidR="007B3F61">
        <w:rPr>
          <w:rFonts w:ascii="Times New Roman" w:hAnsi="Times New Roman" w:cs="Times New Roman"/>
          <w:sz w:val="20"/>
          <w:szCs w:val="20"/>
          <w:lang w:val="en-CA"/>
        </w:rPr>
        <w:t xml:space="preserve">whether they </w:t>
      </w:r>
      <w:r>
        <w:rPr>
          <w:rFonts w:ascii="Times New Roman" w:hAnsi="Times New Roman" w:cs="Times New Roman"/>
          <w:sz w:val="20"/>
          <w:szCs w:val="20"/>
          <w:lang w:val="en-CA"/>
        </w:rPr>
        <w:t xml:space="preserve">were able to locate or </w:t>
      </w:r>
      <w:proofErr w:type="gramStart"/>
      <w:r>
        <w:rPr>
          <w:rFonts w:ascii="Times New Roman" w:hAnsi="Times New Roman" w:cs="Times New Roman"/>
          <w:sz w:val="20"/>
          <w:szCs w:val="20"/>
          <w:lang w:val="en-CA"/>
        </w:rPr>
        <w:t>make contact with</w:t>
      </w:r>
      <w:proofErr w:type="gramEnd"/>
      <w:r>
        <w:rPr>
          <w:rFonts w:ascii="Times New Roman" w:hAnsi="Times New Roman" w:cs="Times New Roman"/>
          <w:sz w:val="20"/>
          <w:szCs w:val="20"/>
          <w:lang w:val="en-CA"/>
        </w:rPr>
        <w:t xml:space="preserve"> the worker.</w:t>
      </w:r>
    </w:p>
    <w:p w14:paraId="33D4FEC4" w14:textId="77777777" w:rsidR="00552174" w:rsidRDefault="00552174" w:rsidP="00552174">
      <w:pPr>
        <w:pStyle w:val="ListParagraph"/>
        <w:numPr>
          <w:ilvl w:val="1"/>
          <w:numId w:val="7"/>
        </w:numPr>
        <w:spacing w:after="0" w:line="276" w:lineRule="auto"/>
        <w:rPr>
          <w:rFonts w:ascii="Times New Roman" w:hAnsi="Times New Roman" w:cs="Times New Roman"/>
          <w:sz w:val="20"/>
          <w:szCs w:val="20"/>
          <w:lang w:val="en-CA"/>
        </w:rPr>
      </w:pPr>
      <w:r>
        <w:rPr>
          <w:rFonts w:ascii="Times New Roman" w:hAnsi="Times New Roman" w:cs="Times New Roman"/>
          <w:sz w:val="20"/>
          <w:szCs w:val="20"/>
          <w:lang w:val="en-CA"/>
        </w:rPr>
        <w:t xml:space="preserve">If UBC Campus security was unable to locate or </w:t>
      </w:r>
      <w:proofErr w:type="gramStart"/>
      <w:r>
        <w:rPr>
          <w:rFonts w:ascii="Times New Roman" w:hAnsi="Times New Roman" w:cs="Times New Roman"/>
          <w:sz w:val="20"/>
          <w:szCs w:val="20"/>
          <w:lang w:val="en-CA"/>
        </w:rPr>
        <w:t>make contact with</w:t>
      </w:r>
      <w:proofErr w:type="gramEnd"/>
      <w:r>
        <w:rPr>
          <w:rFonts w:ascii="Times New Roman" w:hAnsi="Times New Roman" w:cs="Times New Roman"/>
          <w:sz w:val="20"/>
          <w:szCs w:val="20"/>
          <w:lang w:val="en-CA"/>
        </w:rPr>
        <w:t xml:space="preserve"> the </w:t>
      </w:r>
      <w:r w:rsidR="007B3F61">
        <w:rPr>
          <w:rFonts w:ascii="Times New Roman" w:hAnsi="Times New Roman" w:cs="Times New Roman"/>
          <w:sz w:val="20"/>
          <w:szCs w:val="20"/>
          <w:lang w:val="en-CA"/>
        </w:rPr>
        <w:t>worker,</w:t>
      </w:r>
      <w:r>
        <w:rPr>
          <w:rFonts w:ascii="Times New Roman" w:hAnsi="Times New Roman" w:cs="Times New Roman"/>
          <w:sz w:val="20"/>
          <w:szCs w:val="20"/>
          <w:lang w:val="en-CA"/>
        </w:rPr>
        <w:t xml:space="preserve"> the check-in partner will contact the worker’s emergency contact to verify it is not a false alarm (this must be done delicately so as not to cause alarm to the family).</w:t>
      </w:r>
    </w:p>
    <w:p w14:paraId="0D3E712F" w14:textId="77777777" w:rsidR="00552174" w:rsidRDefault="00552174" w:rsidP="00552174">
      <w:pPr>
        <w:pStyle w:val="ListParagraph"/>
        <w:numPr>
          <w:ilvl w:val="1"/>
          <w:numId w:val="7"/>
        </w:numPr>
        <w:spacing w:after="0" w:line="276" w:lineRule="auto"/>
        <w:rPr>
          <w:rFonts w:ascii="Times New Roman" w:hAnsi="Times New Roman" w:cs="Times New Roman"/>
          <w:sz w:val="20"/>
          <w:szCs w:val="20"/>
          <w:lang w:val="en-CA"/>
        </w:rPr>
      </w:pPr>
      <w:r>
        <w:rPr>
          <w:rFonts w:ascii="Times New Roman" w:hAnsi="Times New Roman" w:cs="Times New Roman"/>
          <w:sz w:val="20"/>
          <w:szCs w:val="20"/>
          <w:lang w:val="en-CA"/>
        </w:rPr>
        <w:t>If the worker was not located or contacted through communications with their emergency contact, the check-in partner will travel to the worker’s location to ascertain their status.</w:t>
      </w:r>
    </w:p>
    <w:p w14:paraId="2F88D298" w14:textId="77777777" w:rsidR="00B27367" w:rsidRPr="00CA1029" w:rsidRDefault="00552174" w:rsidP="00CA1029">
      <w:pPr>
        <w:pStyle w:val="ListParagraph"/>
        <w:numPr>
          <w:ilvl w:val="1"/>
          <w:numId w:val="7"/>
        </w:numPr>
        <w:spacing w:after="0" w:line="276" w:lineRule="auto"/>
        <w:rPr>
          <w:rFonts w:ascii="Times New Roman" w:hAnsi="Times New Roman" w:cs="Times New Roman"/>
          <w:sz w:val="20"/>
          <w:szCs w:val="20"/>
          <w:lang w:val="en-CA"/>
        </w:rPr>
      </w:pPr>
      <w:r>
        <w:rPr>
          <w:rFonts w:ascii="Times New Roman" w:hAnsi="Times New Roman" w:cs="Times New Roman"/>
          <w:sz w:val="20"/>
          <w:szCs w:val="20"/>
          <w:lang w:val="en-CA"/>
        </w:rPr>
        <w:t>If necessary, call 911 and request help.</w:t>
      </w:r>
    </w:p>
    <w:p w14:paraId="2F03E5BD" w14:textId="77777777" w:rsidR="00011B8B" w:rsidRDefault="00011B8B" w:rsidP="00595BBC">
      <w:pPr>
        <w:pStyle w:val="BodyText2"/>
        <w:ind w:left="720"/>
      </w:pPr>
    </w:p>
    <w:p w14:paraId="4391594E" w14:textId="77777777" w:rsidR="00011B8B" w:rsidRPr="00E43020" w:rsidRDefault="00463EC1" w:rsidP="00595BBC">
      <w:pPr>
        <w:pStyle w:val="BodyText2"/>
        <w:ind w:left="720"/>
      </w:pPr>
      <w:r>
        <w:br w:type="page"/>
      </w:r>
    </w:p>
    <w:p w14:paraId="3A1BD06A" w14:textId="77777777" w:rsidR="002F4143" w:rsidRPr="00011B8B" w:rsidRDefault="00011B8B">
      <w:pPr>
        <w:pStyle w:val="BodyText2"/>
        <w:rPr>
          <w:b/>
          <w:sz w:val="20"/>
        </w:rPr>
      </w:pPr>
      <w:r>
        <w:rPr>
          <w:b/>
          <w:sz w:val="20"/>
        </w:rPr>
        <w:lastRenderedPageBreak/>
        <w:t>Hazard Assessment</w:t>
      </w:r>
      <w:r w:rsidR="00CA1029">
        <w:rPr>
          <w:b/>
          <w:sz w:val="20"/>
        </w:rPr>
        <w:t>:</w:t>
      </w:r>
    </w:p>
    <w:tbl>
      <w:tblPr>
        <w:tblW w:w="10686" w:type="dxa"/>
        <w:tblInd w:w="-15" w:type="dxa"/>
        <w:tblLayout w:type="fixed"/>
        <w:tblLook w:val="0000" w:firstRow="0" w:lastRow="0" w:firstColumn="0" w:lastColumn="0" w:noHBand="0" w:noVBand="0"/>
      </w:tblPr>
      <w:tblGrid>
        <w:gridCol w:w="3124"/>
        <w:gridCol w:w="7562"/>
      </w:tblGrid>
      <w:tr w:rsidR="003978F5" w:rsidRPr="00E43020" w14:paraId="10DE83C0" w14:textId="77777777">
        <w:tc>
          <w:tcPr>
            <w:tcW w:w="10686" w:type="dxa"/>
            <w:gridSpan w:val="2"/>
            <w:tcBorders>
              <w:top w:val="single" w:sz="8" w:space="0" w:color="000000"/>
              <w:left w:val="single" w:sz="8" w:space="0" w:color="000000"/>
              <w:bottom w:val="single" w:sz="8" w:space="0" w:color="000000"/>
              <w:right w:val="single" w:sz="8" w:space="0" w:color="000000"/>
            </w:tcBorders>
          </w:tcPr>
          <w:p w14:paraId="58174C7F" w14:textId="77777777" w:rsidR="003978F5" w:rsidRPr="00E43020" w:rsidRDefault="003978F5" w:rsidP="003978F5">
            <w:pPr>
              <w:pStyle w:val="BodyText2"/>
              <w:snapToGrid w:val="0"/>
              <w:jc w:val="center"/>
              <w:rPr>
                <w:b/>
                <w:sz w:val="20"/>
              </w:rPr>
            </w:pPr>
            <w:r w:rsidRPr="00E43020">
              <w:rPr>
                <w:b/>
                <w:sz w:val="20"/>
              </w:rPr>
              <w:t>GENERAL PRECAUTIONS</w:t>
            </w:r>
          </w:p>
        </w:tc>
      </w:tr>
      <w:tr w:rsidR="00011B8B" w:rsidRPr="00E43020" w14:paraId="7FC7ABFD" w14:textId="77777777" w:rsidTr="00011B8B">
        <w:tc>
          <w:tcPr>
            <w:tcW w:w="10686" w:type="dxa"/>
            <w:gridSpan w:val="2"/>
            <w:tcBorders>
              <w:top w:val="single" w:sz="8" w:space="0" w:color="000000"/>
              <w:left w:val="single" w:sz="8" w:space="0" w:color="000000"/>
              <w:bottom w:val="single" w:sz="8" w:space="0" w:color="000000"/>
              <w:right w:val="single" w:sz="8" w:space="0" w:color="000000"/>
            </w:tcBorders>
          </w:tcPr>
          <w:p w14:paraId="43710789" w14:textId="77777777" w:rsidR="00011B8B" w:rsidRPr="00E43020" w:rsidRDefault="00011B8B" w:rsidP="001E6E80">
            <w:pPr>
              <w:pStyle w:val="BodyText2"/>
              <w:numPr>
                <w:ilvl w:val="0"/>
                <w:numId w:val="3"/>
              </w:numPr>
              <w:snapToGrid w:val="0"/>
              <w:ind w:left="179" w:hanging="179"/>
              <w:rPr>
                <w:sz w:val="20"/>
              </w:rPr>
            </w:pPr>
            <w:r w:rsidRPr="00E43020">
              <w:rPr>
                <w:sz w:val="20"/>
              </w:rPr>
              <w:t>All laboratory staff are trained in standard laboratory procedures to ensure they are capable of properly handling the various hazards within the lab</w:t>
            </w:r>
            <w:r w:rsidR="001E6E80">
              <w:rPr>
                <w:sz w:val="20"/>
              </w:rPr>
              <w:t>.</w:t>
            </w:r>
          </w:p>
          <w:p w14:paraId="623AE1BE" w14:textId="77777777" w:rsidR="00011B8B" w:rsidRPr="00E43020" w:rsidRDefault="00011B8B" w:rsidP="001E6E80">
            <w:pPr>
              <w:pStyle w:val="BodyText2"/>
              <w:numPr>
                <w:ilvl w:val="0"/>
                <w:numId w:val="3"/>
              </w:numPr>
              <w:ind w:left="179" w:hanging="179"/>
              <w:rPr>
                <w:sz w:val="20"/>
              </w:rPr>
            </w:pPr>
            <w:r w:rsidRPr="00E43020">
              <w:rPr>
                <w:sz w:val="20"/>
              </w:rPr>
              <w:t>Only persons familiar with lab protocol</w:t>
            </w:r>
            <w:r w:rsidR="007B3F61">
              <w:rPr>
                <w:sz w:val="20"/>
              </w:rPr>
              <w:t>s</w:t>
            </w:r>
            <w:r w:rsidRPr="00E43020">
              <w:rPr>
                <w:sz w:val="20"/>
              </w:rPr>
              <w:t xml:space="preserve"> and standard operating procedures are authorized to work in the lab at any time</w:t>
            </w:r>
            <w:r w:rsidR="001E6E80">
              <w:rPr>
                <w:sz w:val="20"/>
              </w:rPr>
              <w:t>.</w:t>
            </w:r>
          </w:p>
          <w:p w14:paraId="07F3211A" w14:textId="77777777" w:rsidR="00011B8B" w:rsidRPr="00E43020" w:rsidRDefault="00011B8B" w:rsidP="001E6E80">
            <w:pPr>
              <w:pStyle w:val="BodyText2"/>
              <w:numPr>
                <w:ilvl w:val="0"/>
                <w:numId w:val="3"/>
              </w:numPr>
              <w:ind w:left="179" w:hanging="179"/>
              <w:rPr>
                <w:sz w:val="20"/>
              </w:rPr>
            </w:pPr>
            <w:r w:rsidRPr="00E43020">
              <w:rPr>
                <w:sz w:val="20"/>
              </w:rPr>
              <w:t xml:space="preserve">Personal protective equipment is </w:t>
            </w:r>
            <w:r w:rsidR="007B3F61" w:rsidRPr="00E43020">
              <w:rPr>
                <w:sz w:val="20"/>
              </w:rPr>
              <w:t>provided,</w:t>
            </w:r>
            <w:r w:rsidRPr="00E43020">
              <w:rPr>
                <w:sz w:val="20"/>
              </w:rPr>
              <w:t xml:space="preserve"> and appropriate use is ensured</w:t>
            </w:r>
            <w:r w:rsidR="001E6E80">
              <w:rPr>
                <w:sz w:val="20"/>
              </w:rPr>
              <w:t>.</w:t>
            </w:r>
          </w:p>
          <w:p w14:paraId="15498537" w14:textId="77777777" w:rsidR="00011B8B" w:rsidRDefault="00011B8B" w:rsidP="001E6E80">
            <w:pPr>
              <w:pStyle w:val="BodyText2"/>
              <w:numPr>
                <w:ilvl w:val="0"/>
                <w:numId w:val="3"/>
              </w:numPr>
              <w:ind w:left="179" w:hanging="179"/>
              <w:rPr>
                <w:sz w:val="20"/>
              </w:rPr>
            </w:pPr>
            <w:r w:rsidRPr="00E43020">
              <w:rPr>
                <w:sz w:val="20"/>
              </w:rPr>
              <w:t>All staff know the location of first aid kits, spill kit and supplies, fire alarms, fire extinguishers, emergency showers/eye wash stations</w:t>
            </w:r>
            <w:r w:rsidR="001B37D6">
              <w:rPr>
                <w:sz w:val="20"/>
              </w:rPr>
              <w:t>,</w:t>
            </w:r>
            <w:r w:rsidRPr="00E43020">
              <w:rPr>
                <w:sz w:val="20"/>
              </w:rPr>
              <w:t xml:space="preserve"> telephones</w:t>
            </w:r>
            <w:r w:rsidR="001B37D6">
              <w:rPr>
                <w:sz w:val="20"/>
              </w:rPr>
              <w:t xml:space="preserve"> and emergency numbers</w:t>
            </w:r>
            <w:r w:rsidR="001E6E80">
              <w:rPr>
                <w:sz w:val="20"/>
              </w:rPr>
              <w:t>.</w:t>
            </w:r>
          </w:p>
          <w:p w14:paraId="40884D3F" w14:textId="77777777" w:rsidR="007B3F61" w:rsidRPr="00E43020" w:rsidRDefault="007B3F61" w:rsidP="001E6E80">
            <w:pPr>
              <w:pStyle w:val="BodyText2"/>
              <w:numPr>
                <w:ilvl w:val="0"/>
                <w:numId w:val="3"/>
              </w:numPr>
              <w:ind w:left="179" w:hanging="179"/>
              <w:rPr>
                <w:sz w:val="20"/>
              </w:rPr>
            </w:pPr>
            <w:r>
              <w:rPr>
                <w:sz w:val="20"/>
              </w:rPr>
              <w:t>If possible, reschedule hazardous activities for regular working hours.</w:t>
            </w:r>
          </w:p>
          <w:p w14:paraId="4808418D" w14:textId="77777777" w:rsidR="00011B8B" w:rsidRPr="00E43020" w:rsidRDefault="00011B8B" w:rsidP="001E6E80">
            <w:pPr>
              <w:pStyle w:val="BodyText2"/>
              <w:numPr>
                <w:ilvl w:val="0"/>
                <w:numId w:val="3"/>
              </w:numPr>
              <w:ind w:left="179" w:hanging="179"/>
              <w:rPr>
                <w:sz w:val="20"/>
              </w:rPr>
            </w:pPr>
            <w:r w:rsidRPr="00E43020">
              <w:rPr>
                <w:sz w:val="20"/>
              </w:rPr>
              <w:t>Some activities may be deemed as not allowed when a staff member is working alone</w:t>
            </w:r>
            <w:r w:rsidR="007B3F61">
              <w:rPr>
                <w:sz w:val="20"/>
              </w:rPr>
              <w:t>,</w:t>
            </w:r>
            <w:r w:rsidRPr="00E43020">
              <w:rPr>
                <w:sz w:val="20"/>
              </w:rPr>
              <w:t xml:space="preserve"> and a “buddy” system would be required.</w:t>
            </w:r>
          </w:p>
        </w:tc>
      </w:tr>
      <w:tr w:rsidR="003978F5" w:rsidRPr="00E43020" w14:paraId="5DE8C85A" w14:textId="77777777">
        <w:tc>
          <w:tcPr>
            <w:tcW w:w="10686" w:type="dxa"/>
            <w:gridSpan w:val="2"/>
            <w:tcBorders>
              <w:top w:val="single" w:sz="8" w:space="0" w:color="000000"/>
              <w:left w:val="single" w:sz="8" w:space="0" w:color="000000"/>
              <w:bottom w:val="single" w:sz="8" w:space="0" w:color="000000"/>
              <w:right w:val="single" w:sz="8" w:space="0" w:color="000000"/>
            </w:tcBorders>
          </w:tcPr>
          <w:p w14:paraId="2A1E0D16" w14:textId="77777777" w:rsidR="003978F5" w:rsidRPr="00E43020" w:rsidRDefault="003978F5" w:rsidP="003978F5">
            <w:pPr>
              <w:pStyle w:val="BodyText2"/>
              <w:snapToGrid w:val="0"/>
              <w:jc w:val="center"/>
              <w:rPr>
                <w:b/>
                <w:sz w:val="20"/>
              </w:rPr>
            </w:pPr>
            <w:r w:rsidRPr="00E43020">
              <w:rPr>
                <w:b/>
                <w:sz w:val="20"/>
              </w:rPr>
              <w:t>SPECIFIC HAZARDS</w:t>
            </w:r>
          </w:p>
        </w:tc>
      </w:tr>
      <w:tr w:rsidR="003978F5" w:rsidRPr="00E43020" w14:paraId="61F100EE" w14:textId="77777777" w:rsidTr="00DD2AB6">
        <w:tc>
          <w:tcPr>
            <w:tcW w:w="3124" w:type="dxa"/>
            <w:tcBorders>
              <w:top w:val="single" w:sz="8" w:space="0" w:color="000000"/>
              <w:left w:val="single" w:sz="8" w:space="0" w:color="000000"/>
              <w:bottom w:val="single" w:sz="8" w:space="0" w:color="000000"/>
            </w:tcBorders>
          </w:tcPr>
          <w:p w14:paraId="465B09D9" w14:textId="77777777" w:rsidR="003978F5" w:rsidRPr="00E43020" w:rsidRDefault="003978F5" w:rsidP="003978F5">
            <w:pPr>
              <w:pStyle w:val="BodyText2"/>
              <w:snapToGrid w:val="0"/>
              <w:jc w:val="center"/>
              <w:rPr>
                <w:sz w:val="20"/>
              </w:rPr>
            </w:pPr>
            <w:r w:rsidRPr="00E43020">
              <w:rPr>
                <w:b/>
                <w:sz w:val="20"/>
              </w:rPr>
              <w:t>HAZARDS</w:t>
            </w:r>
          </w:p>
        </w:tc>
        <w:tc>
          <w:tcPr>
            <w:tcW w:w="7562" w:type="dxa"/>
            <w:tcBorders>
              <w:top w:val="single" w:sz="8" w:space="0" w:color="000000"/>
              <w:left w:val="single" w:sz="8" w:space="0" w:color="000000"/>
              <w:bottom w:val="single" w:sz="8" w:space="0" w:color="000000"/>
              <w:right w:val="single" w:sz="8" w:space="0" w:color="000000"/>
            </w:tcBorders>
          </w:tcPr>
          <w:p w14:paraId="2D95ABEA" w14:textId="27968E37" w:rsidR="003978F5" w:rsidRPr="00E43020" w:rsidRDefault="003978F5" w:rsidP="003978F5">
            <w:pPr>
              <w:pStyle w:val="BodyText2"/>
              <w:snapToGrid w:val="0"/>
              <w:jc w:val="center"/>
              <w:rPr>
                <w:sz w:val="20"/>
              </w:rPr>
            </w:pPr>
            <w:r w:rsidRPr="00E43020">
              <w:rPr>
                <w:b/>
                <w:sz w:val="20"/>
              </w:rPr>
              <w:t>ACTIONS TO MINIMIZE</w:t>
            </w:r>
            <w:r w:rsidR="00126BA1">
              <w:rPr>
                <w:b/>
                <w:sz w:val="20"/>
              </w:rPr>
              <w:t xml:space="preserve"> RISK</w:t>
            </w:r>
          </w:p>
        </w:tc>
      </w:tr>
      <w:tr w:rsidR="00842CDB" w:rsidRPr="00E43020" w14:paraId="088C955A" w14:textId="77777777" w:rsidTr="00DD2AB6">
        <w:tc>
          <w:tcPr>
            <w:tcW w:w="3124" w:type="dxa"/>
            <w:tcBorders>
              <w:top w:val="single" w:sz="8" w:space="0" w:color="000000"/>
              <w:left w:val="single" w:sz="8" w:space="0" w:color="000000"/>
              <w:bottom w:val="single" w:sz="8" w:space="0" w:color="000000"/>
            </w:tcBorders>
          </w:tcPr>
          <w:p w14:paraId="48795166" w14:textId="4020D19A" w:rsidR="00842CDB" w:rsidRPr="00E43020" w:rsidRDefault="00842CDB">
            <w:pPr>
              <w:pStyle w:val="BodyText2"/>
              <w:snapToGrid w:val="0"/>
              <w:rPr>
                <w:sz w:val="20"/>
              </w:rPr>
            </w:pPr>
            <w:r w:rsidRPr="00126BA1">
              <w:rPr>
                <w:color w:val="808080" w:themeColor="background1" w:themeShade="80"/>
                <w:sz w:val="20"/>
                <w:highlight w:val="yellow"/>
              </w:rPr>
              <w:t xml:space="preserve">Hazards specific to the </w:t>
            </w:r>
            <w:r w:rsidR="00126BA1" w:rsidRPr="00126BA1">
              <w:rPr>
                <w:color w:val="808080" w:themeColor="background1" w:themeShade="80"/>
                <w:sz w:val="20"/>
                <w:highlight w:val="yellow"/>
              </w:rPr>
              <w:t xml:space="preserve">general </w:t>
            </w:r>
            <w:r w:rsidRPr="00126BA1">
              <w:rPr>
                <w:color w:val="808080" w:themeColor="background1" w:themeShade="80"/>
                <w:sz w:val="20"/>
                <w:highlight w:val="yellow"/>
              </w:rPr>
              <w:t>lab</w:t>
            </w:r>
            <w:r w:rsidR="00126BA1" w:rsidRPr="00126BA1">
              <w:rPr>
                <w:color w:val="808080" w:themeColor="background1" w:themeShade="80"/>
                <w:sz w:val="20"/>
                <w:highlight w:val="yellow"/>
              </w:rPr>
              <w:t xml:space="preserve"> environment </w:t>
            </w:r>
            <w:r w:rsidRPr="00126BA1">
              <w:rPr>
                <w:color w:val="808080" w:themeColor="background1" w:themeShade="80"/>
                <w:sz w:val="20"/>
                <w:highlight w:val="yellow"/>
              </w:rPr>
              <w:t>or</w:t>
            </w:r>
            <w:r w:rsidR="00126BA1" w:rsidRPr="00126BA1">
              <w:rPr>
                <w:color w:val="808080" w:themeColor="background1" w:themeShade="80"/>
                <w:sz w:val="20"/>
                <w:highlight w:val="yellow"/>
              </w:rPr>
              <w:t xml:space="preserve"> specific to an experiment</w:t>
            </w:r>
            <w:r w:rsidR="00126BA1" w:rsidRPr="00126BA1">
              <w:rPr>
                <w:color w:val="808080" w:themeColor="background1" w:themeShade="80"/>
                <w:sz w:val="20"/>
              </w:rPr>
              <w:t xml:space="preserve"> </w:t>
            </w:r>
            <w:r w:rsidRPr="00126BA1">
              <w:rPr>
                <w:color w:val="808080" w:themeColor="background1" w:themeShade="80"/>
                <w:sz w:val="20"/>
              </w:rPr>
              <w:t xml:space="preserve"> </w:t>
            </w:r>
          </w:p>
        </w:tc>
        <w:tc>
          <w:tcPr>
            <w:tcW w:w="7562" w:type="dxa"/>
            <w:tcBorders>
              <w:top w:val="single" w:sz="8" w:space="0" w:color="000000"/>
              <w:left w:val="single" w:sz="8" w:space="0" w:color="000000"/>
              <w:bottom w:val="single" w:sz="8" w:space="0" w:color="000000"/>
              <w:right w:val="single" w:sz="8" w:space="0" w:color="000000"/>
            </w:tcBorders>
          </w:tcPr>
          <w:p w14:paraId="71349031" w14:textId="17DA91D6" w:rsidR="00842CDB" w:rsidRPr="00E43020" w:rsidRDefault="00126BA1" w:rsidP="001E6E80">
            <w:pPr>
              <w:pStyle w:val="BodyText2"/>
              <w:numPr>
                <w:ilvl w:val="0"/>
                <w:numId w:val="3"/>
              </w:numPr>
              <w:snapToGrid w:val="0"/>
              <w:ind w:left="360"/>
              <w:rPr>
                <w:sz w:val="20"/>
              </w:rPr>
            </w:pPr>
            <w:r>
              <w:rPr>
                <w:color w:val="808080" w:themeColor="background1" w:themeShade="80"/>
                <w:sz w:val="20"/>
                <w:highlight w:val="yellow"/>
              </w:rPr>
              <w:t>General actions to minimize risk, this is intended as a basic checklist and does not replace a safe work procedure.</w:t>
            </w:r>
            <w:r w:rsidRPr="00126BA1">
              <w:rPr>
                <w:color w:val="808080" w:themeColor="background1" w:themeShade="80"/>
                <w:sz w:val="20"/>
              </w:rPr>
              <w:t xml:space="preserve">  </w:t>
            </w:r>
          </w:p>
        </w:tc>
      </w:tr>
      <w:tr w:rsidR="00C76467" w:rsidRPr="00E43020" w14:paraId="0C3F28D1" w14:textId="77777777" w:rsidTr="00DD2AB6">
        <w:tc>
          <w:tcPr>
            <w:tcW w:w="3124" w:type="dxa"/>
            <w:tcBorders>
              <w:top w:val="single" w:sz="8" w:space="0" w:color="000000"/>
              <w:left w:val="single" w:sz="8" w:space="0" w:color="000000"/>
              <w:bottom w:val="single" w:sz="8" w:space="0" w:color="000000"/>
            </w:tcBorders>
          </w:tcPr>
          <w:p w14:paraId="75BD8AE4" w14:textId="77777777" w:rsidR="00C76467" w:rsidRPr="00E43020" w:rsidRDefault="00C76467">
            <w:pPr>
              <w:pStyle w:val="BodyText2"/>
              <w:snapToGrid w:val="0"/>
              <w:rPr>
                <w:sz w:val="20"/>
              </w:rPr>
            </w:pPr>
            <w:r w:rsidRPr="00E43020">
              <w:rPr>
                <w:sz w:val="20"/>
              </w:rPr>
              <w:t>Liquid Nitrogen (LN</w:t>
            </w:r>
            <w:r w:rsidRPr="00E43020">
              <w:rPr>
                <w:sz w:val="20"/>
                <w:vertAlign w:val="subscript"/>
              </w:rPr>
              <w:t>2</w:t>
            </w:r>
            <w:r w:rsidRPr="00E43020">
              <w:rPr>
                <w:sz w:val="20"/>
              </w:rPr>
              <w:t>)</w:t>
            </w:r>
          </w:p>
        </w:tc>
        <w:tc>
          <w:tcPr>
            <w:tcW w:w="7562" w:type="dxa"/>
            <w:tcBorders>
              <w:top w:val="single" w:sz="8" w:space="0" w:color="000000"/>
              <w:left w:val="single" w:sz="8" w:space="0" w:color="000000"/>
              <w:bottom w:val="single" w:sz="8" w:space="0" w:color="000000"/>
              <w:right w:val="single" w:sz="8" w:space="0" w:color="000000"/>
            </w:tcBorders>
          </w:tcPr>
          <w:p w14:paraId="03864445" w14:textId="270CC056" w:rsidR="00C76467" w:rsidRPr="00E43020" w:rsidRDefault="00C76467" w:rsidP="001E6E80">
            <w:pPr>
              <w:pStyle w:val="BodyText2"/>
              <w:numPr>
                <w:ilvl w:val="0"/>
                <w:numId w:val="3"/>
              </w:numPr>
              <w:snapToGrid w:val="0"/>
              <w:ind w:left="360"/>
              <w:rPr>
                <w:sz w:val="20"/>
              </w:rPr>
            </w:pPr>
            <w:r w:rsidRPr="00E43020">
              <w:rPr>
                <w:sz w:val="20"/>
              </w:rPr>
              <w:t>Wear eye protection, lab coat and cryo</w:t>
            </w:r>
            <w:r w:rsidR="001B37D6">
              <w:rPr>
                <w:sz w:val="20"/>
              </w:rPr>
              <w:t>-</w:t>
            </w:r>
            <w:r w:rsidRPr="00E43020">
              <w:rPr>
                <w:sz w:val="20"/>
              </w:rPr>
              <w:t>gloves</w:t>
            </w:r>
            <w:r w:rsidR="00BD55D0">
              <w:rPr>
                <w:sz w:val="20"/>
              </w:rPr>
              <w:t>.</w:t>
            </w:r>
          </w:p>
          <w:p w14:paraId="50F5ACDC" w14:textId="77777777" w:rsidR="00C76467" w:rsidRPr="00E43020" w:rsidRDefault="00C76467" w:rsidP="001E6E80">
            <w:pPr>
              <w:pStyle w:val="BodyText2"/>
              <w:numPr>
                <w:ilvl w:val="0"/>
                <w:numId w:val="3"/>
              </w:numPr>
              <w:snapToGrid w:val="0"/>
              <w:ind w:left="360"/>
              <w:rPr>
                <w:sz w:val="20"/>
              </w:rPr>
            </w:pPr>
            <w:r w:rsidRPr="00E43020">
              <w:rPr>
                <w:sz w:val="20"/>
              </w:rPr>
              <w:t>Use appropriate receptacle</w:t>
            </w:r>
            <w:r w:rsidR="001E6E80">
              <w:rPr>
                <w:sz w:val="20"/>
              </w:rPr>
              <w:t>s</w:t>
            </w:r>
            <w:r w:rsidRPr="00E43020">
              <w:rPr>
                <w:sz w:val="20"/>
              </w:rPr>
              <w:t xml:space="preserve"> designed for use with LN</w:t>
            </w:r>
            <w:r w:rsidRPr="00E43020">
              <w:rPr>
                <w:sz w:val="20"/>
                <w:vertAlign w:val="subscript"/>
              </w:rPr>
              <w:t xml:space="preserve">2 </w:t>
            </w:r>
            <w:r w:rsidRPr="00E43020">
              <w:rPr>
                <w:sz w:val="20"/>
              </w:rPr>
              <w:t>and do not overfill</w:t>
            </w:r>
            <w:r w:rsidR="00DD2AB6">
              <w:rPr>
                <w:sz w:val="20"/>
              </w:rPr>
              <w:t>.</w:t>
            </w:r>
          </w:p>
          <w:p w14:paraId="7BF54AAF" w14:textId="77777777" w:rsidR="00C76467" w:rsidRPr="001B37D6" w:rsidRDefault="00C76467" w:rsidP="001B37D6">
            <w:pPr>
              <w:pStyle w:val="BodyText2"/>
              <w:numPr>
                <w:ilvl w:val="0"/>
                <w:numId w:val="3"/>
              </w:numPr>
              <w:snapToGrid w:val="0"/>
              <w:ind w:left="360"/>
              <w:rPr>
                <w:sz w:val="20"/>
              </w:rPr>
            </w:pPr>
            <w:r w:rsidRPr="00E43020">
              <w:rPr>
                <w:sz w:val="20"/>
              </w:rPr>
              <w:t>Use in a well</w:t>
            </w:r>
            <w:r w:rsidR="001B37D6">
              <w:rPr>
                <w:sz w:val="20"/>
              </w:rPr>
              <w:t>-</w:t>
            </w:r>
            <w:r w:rsidRPr="00E43020">
              <w:rPr>
                <w:sz w:val="20"/>
              </w:rPr>
              <w:t>vented location as the gas displaces normal air.</w:t>
            </w:r>
          </w:p>
        </w:tc>
      </w:tr>
      <w:tr w:rsidR="001E6E80" w:rsidRPr="00E43020" w14:paraId="30932153" w14:textId="77777777" w:rsidTr="00DD2AB6">
        <w:tc>
          <w:tcPr>
            <w:tcW w:w="3124" w:type="dxa"/>
            <w:tcBorders>
              <w:top w:val="single" w:sz="8" w:space="0" w:color="000000"/>
              <w:left w:val="single" w:sz="8" w:space="0" w:color="000000"/>
              <w:bottom w:val="single" w:sz="8" w:space="0" w:color="000000"/>
            </w:tcBorders>
          </w:tcPr>
          <w:p w14:paraId="6E0D9C89" w14:textId="77777777" w:rsidR="001E6E80" w:rsidRPr="00E43020" w:rsidRDefault="001E6E80">
            <w:pPr>
              <w:pStyle w:val="BodyText2"/>
              <w:snapToGrid w:val="0"/>
              <w:rPr>
                <w:sz w:val="20"/>
              </w:rPr>
            </w:pPr>
            <w:r>
              <w:rPr>
                <w:sz w:val="20"/>
              </w:rPr>
              <w:t>Dry Ice</w:t>
            </w:r>
          </w:p>
        </w:tc>
        <w:tc>
          <w:tcPr>
            <w:tcW w:w="7562" w:type="dxa"/>
            <w:tcBorders>
              <w:top w:val="single" w:sz="8" w:space="0" w:color="000000"/>
              <w:left w:val="single" w:sz="8" w:space="0" w:color="000000"/>
              <w:bottom w:val="single" w:sz="8" w:space="0" w:color="000000"/>
              <w:right w:val="single" w:sz="8" w:space="0" w:color="000000"/>
            </w:tcBorders>
          </w:tcPr>
          <w:p w14:paraId="1B3B1FF8" w14:textId="2F3B67CE" w:rsidR="00DD2AB6" w:rsidRPr="00E43020" w:rsidRDefault="00DD2AB6" w:rsidP="00DD2AB6">
            <w:pPr>
              <w:pStyle w:val="BodyText2"/>
              <w:numPr>
                <w:ilvl w:val="0"/>
                <w:numId w:val="3"/>
              </w:numPr>
              <w:snapToGrid w:val="0"/>
              <w:ind w:left="360"/>
              <w:rPr>
                <w:sz w:val="20"/>
              </w:rPr>
            </w:pPr>
            <w:r w:rsidRPr="00E43020">
              <w:rPr>
                <w:sz w:val="20"/>
              </w:rPr>
              <w:t>Wear eye protection, lab coat and cryo</w:t>
            </w:r>
            <w:r w:rsidR="001B37D6">
              <w:rPr>
                <w:sz w:val="20"/>
              </w:rPr>
              <w:t>-</w:t>
            </w:r>
            <w:r w:rsidRPr="00E43020">
              <w:rPr>
                <w:sz w:val="20"/>
              </w:rPr>
              <w:t>gloves</w:t>
            </w:r>
            <w:r w:rsidR="00BD55D0">
              <w:rPr>
                <w:sz w:val="20"/>
              </w:rPr>
              <w:t>.</w:t>
            </w:r>
          </w:p>
          <w:p w14:paraId="46462BA9" w14:textId="77777777" w:rsidR="007B3F61" w:rsidRDefault="00DD2AB6" w:rsidP="00DD2AB6">
            <w:pPr>
              <w:pStyle w:val="BodyText2"/>
              <w:numPr>
                <w:ilvl w:val="0"/>
                <w:numId w:val="3"/>
              </w:numPr>
              <w:snapToGrid w:val="0"/>
              <w:ind w:left="360"/>
              <w:rPr>
                <w:sz w:val="20"/>
              </w:rPr>
            </w:pPr>
            <w:r w:rsidRPr="007B3F61">
              <w:rPr>
                <w:sz w:val="20"/>
              </w:rPr>
              <w:t>Use appropriate receptacles</w:t>
            </w:r>
            <w:r w:rsidR="007B3F61">
              <w:rPr>
                <w:sz w:val="20"/>
              </w:rPr>
              <w:t>.</w:t>
            </w:r>
          </w:p>
          <w:p w14:paraId="0D05BF93" w14:textId="77777777" w:rsidR="001E6E80" w:rsidRPr="001B37D6" w:rsidRDefault="00DD2AB6" w:rsidP="001B37D6">
            <w:pPr>
              <w:pStyle w:val="BodyText2"/>
              <w:numPr>
                <w:ilvl w:val="0"/>
                <w:numId w:val="3"/>
              </w:numPr>
              <w:snapToGrid w:val="0"/>
              <w:ind w:left="360"/>
              <w:rPr>
                <w:sz w:val="20"/>
              </w:rPr>
            </w:pPr>
            <w:r w:rsidRPr="007B3F61">
              <w:rPr>
                <w:sz w:val="20"/>
              </w:rPr>
              <w:t>Use in a well</w:t>
            </w:r>
            <w:r w:rsidR="001B37D6">
              <w:rPr>
                <w:sz w:val="20"/>
              </w:rPr>
              <w:t>-</w:t>
            </w:r>
            <w:r w:rsidRPr="007B3F61">
              <w:rPr>
                <w:sz w:val="20"/>
              </w:rPr>
              <w:t>vented location as the gas displaces normal air.</w:t>
            </w:r>
          </w:p>
        </w:tc>
      </w:tr>
      <w:tr w:rsidR="00BD55D0" w:rsidRPr="00E43020" w14:paraId="272BD9FE" w14:textId="77777777" w:rsidTr="00DD2AB6">
        <w:tc>
          <w:tcPr>
            <w:tcW w:w="3124" w:type="dxa"/>
            <w:tcBorders>
              <w:top w:val="single" w:sz="8" w:space="0" w:color="000000"/>
              <w:left w:val="single" w:sz="8" w:space="0" w:color="000000"/>
              <w:bottom w:val="single" w:sz="8" w:space="0" w:color="000000"/>
            </w:tcBorders>
          </w:tcPr>
          <w:p w14:paraId="5758EC2C" w14:textId="434BB20B" w:rsidR="00BD55D0" w:rsidRDefault="00BD55D0">
            <w:pPr>
              <w:pStyle w:val="BodyText2"/>
              <w:snapToGrid w:val="0"/>
              <w:rPr>
                <w:sz w:val="20"/>
              </w:rPr>
            </w:pPr>
            <w:r>
              <w:rPr>
                <w:sz w:val="20"/>
              </w:rPr>
              <w:t>Autoclaves/Heat Sources</w:t>
            </w:r>
          </w:p>
        </w:tc>
        <w:tc>
          <w:tcPr>
            <w:tcW w:w="7562" w:type="dxa"/>
            <w:tcBorders>
              <w:top w:val="single" w:sz="8" w:space="0" w:color="000000"/>
              <w:left w:val="single" w:sz="8" w:space="0" w:color="000000"/>
              <w:bottom w:val="single" w:sz="8" w:space="0" w:color="000000"/>
              <w:right w:val="single" w:sz="8" w:space="0" w:color="000000"/>
            </w:tcBorders>
          </w:tcPr>
          <w:p w14:paraId="72981550" w14:textId="4D8FFD61" w:rsidR="00BD55D0" w:rsidRDefault="00BD55D0" w:rsidP="00DD2AB6">
            <w:pPr>
              <w:pStyle w:val="BodyText2"/>
              <w:numPr>
                <w:ilvl w:val="0"/>
                <w:numId w:val="3"/>
              </w:numPr>
              <w:snapToGrid w:val="0"/>
              <w:ind w:left="360"/>
              <w:rPr>
                <w:sz w:val="20"/>
              </w:rPr>
            </w:pPr>
            <w:r>
              <w:rPr>
                <w:sz w:val="20"/>
              </w:rPr>
              <w:t>Wear protective clothing (lab coat, gloves).</w:t>
            </w:r>
          </w:p>
          <w:p w14:paraId="619EAD19" w14:textId="04AF41B2" w:rsidR="00BD55D0" w:rsidRDefault="00BD55D0" w:rsidP="00DD2AB6">
            <w:pPr>
              <w:pStyle w:val="BodyText2"/>
              <w:numPr>
                <w:ilvl w:val="0"/>
                <w:numId w:val="3"/>
              </w:numPr>
              <w:snapToGrid w:val="0"/>
              <w:ind w:left="360"/>
              <w:rPr>
                <w:sz w:val="20"/>
              </w:rPr>
            </w:pPr>
            <w:r>
              <w:rPr>
                <w:sz w:val="20"/>
              </w:rPr>
              <w:t>Use appropriate containers and trays and do not overfill</w:t>
            </w:r>
            <w:r w:rsidR="00237298">
              <w:rPr>
                <w:sz w:val="20"/>
              </w:rPr>
              <w:t xml:space="preserve"> or fully seal them.</w:t>
            </w:r>
          </w:p>
          <w:p w14:paraId="09694940" w14:textId="41CB8389" w:rsidR="00BD55D0" w:rsidRPr="00237298" w:rsidRDefault="00237298" w:rsidP="00237298">
            <w:pPr>
              <w:pStyle w:val="BodyText2"/>
              <w:numPr>
                <w:ilvl w:val="0"/>
                <w:numId w:val="3"/>
              </w:numPr>
              <w:snapToGrid w:val="0"/>
              <w:ind w:left="360"/>
              <w:rPr>
                <w:sz w:val="20"/>
              </w:rPr>
            </w:pPr>
            <w:r>
              <w:rPr>
                <w:sz w:val="20"/>
              </w:rPr>
              <w:t>Use a cart to transport large/heavy loads.</w:t>
            </w:r>
          </w:p>
        </w:tc>
      </w:tr>
      <w:tr w:rsidR="001E6E80" w:rsidRPr="00E43020" w14:paraId="51CDE013" w14:textId="77777777" w:rsidTr="00DD2AB6">
        <w:tc>
          <w:tcPr>
            <w:tcW w:w="3124" w:type="dxa"/>
            <w:tcBorders>
              <w:top w:val="single" w:sz="8" w:space="0" w:color="000000"/>
              <w:left w:val="single" w:sz="8" w:space="0" w:color="000000"/>
              <w:bottom w:val="single" w:sz="8" w:space="0" w:color="000000"/>
            </w:tcBorders>
          </w:tcPr>
          <w:p w14:paraId="17724C77" w14:textId="77777777" w:rsidR="001E6E80" w:rsidRPr="00E43020" w:rsidRDefault="001E6E80">
            <w:pPr>
              <w:pStyle w:val="BodyText2"/>
              <w:snapToGrid w:val="0"/>
              <w:rPr>
                <w:sz w:val="20"/>
              </w:rPr>
            </w:pPr>
            <w:r>
              <w:rPr>
                <w:sz w:val="20"/>
              </w:rPr>
              <w:t>Compressed Gas Cylinders</w:t>
            </w:r>
          </w:p>
        </w:tc>
        <w:tc>
          <w:tcPr>
            <w:tcW w:w="7562" w:type="dxa"/>
            <w:tcBorders>
              <w:top w:val="single" w:sz="8" w:space="0" w:color="000000"/>
              <w:left w:val="single" w:sz="8" w:space="0" w:color="000000"/>
              <w:bottom w:val="single" w:sz="8" w:space="0" w:color="000000"/>
              <w:right w:val="single" w:sz="8" w:space="0" w:color="000000"/>
            </w:tcBorders>
          </w:tcPr>
          <w:p w14:paraId="16EC2682" w14:textId="77777777" w:rsidR="001E6E80" w:rsidRDefault="00DD2AB6" w:rsidP="001E6E80">
            <w:pPr>
              <w:pStyle w:val="BodyText2"/>
              <w:numPr>
                <w:ilvl w:val="0"/>
                <w:numId w:val="3"/>
              </w:numPr>
              <w:snapToGrid w:val="0"/>
              <w:ind w:left="360"/>
              <w:rPr>
                <w:sz w:val="20"/>
              </w:rPr>
            </w:pPr>
            <w:r>
              <w:rPr>
                <w:sz w:val="20"/>
              </w:rPr>
              <w:t>Ensure cylinders are secured safely and fitted with appropriate safety devices.</w:t>
            </w:r>
          </w:p>
          <w:p w14:paraId="7C8E0252" w14:textId="77777777" w:rsidR="00DD2AB6" w:rsidRDefault="00DD2AB6" w:rsidP="001E6E80">
            <w:pPr>
              <w:pStyle w:val="BodyText2"/>
              <w:numPr>
                <w:ilvl w:val="0"/>
                <w:numId w:val="3"/>
              </w:numPr>
              <w:snapToGrid w:val="0"/>
              <w:ind w:left="360"/>
              <w:rPr>
                <w:sz w:val="20"/>
              </w:rPr>
            </w:pPr>
            <w:r>
              <w:rPr>
                <w:sz w:val="20"/>
              </w:rPr>
              <w:t>Use extra caution when transporting or repositioning cylinders.</w:t>
            </w:r>
          </w:p>
          <w:p w14:paraId="6EFBED5C" w14:textId="77777777" w:rsidR="00DD2AB6" w:rsidRPr="00E43020" w:rsidRDefault="00DD2AB6" w:rsidP="001E6E80">
            <w:pPr>
              <w:pStyle w:val="BodyText2"/>
              <w:numPr>
                <w:ilvl w:val="0"/>
                <w:numId w:val="3"/>
              </w:numPr>
              <w:snapToGrid w:val="0"/>
              <w:ind w:left="360"/>
              <w:rPr>
                <w:sz w:val="20"/>
              </w:rPr>
            </w:pPr>
            <w:r>
              <w:rPr>
                <w:sz w:val="20"/>
              </w:rPr>
              <w:t>Close off cylinders when not in use.</w:t>
            </w:r>
          </w:p>
        </w:tc>
      </w:tr>
      <w:tr w:rsidR="00C76467" w:rsidRPr="00E43020" w14:paraId="0BC2ED4E" w14:textId="77777777" w:rsidTr="00DD2AB6">
        <w:tc>
          <w:tcPr>
            <w:tcW w:w="3124" w:type="dxa"/>
            <w:tcBorders>
              <w:top w:val="single" w:sz="8" w:space="0" w:color="000000"/>
              <w:left w:val="single" w:sz="8" w:space="0" w:color="000000"/>
              <w:bottom w:val="single" w:sz="8" w:space="0" w:color="000000"/>
            </w:tcBorders>
          </w:tcPr>
          <w:p w14:paraId="621A2A44" w14:textId="77777777" w:rsidR="00C76467" w:rsidRPr="00E43020" w:rsidRDefault="00C76467">
            <w:pPr>
              <w:pStyle w:val="BodyText2"/>
              <w:snapToGrid w:val="0"/>
              <w:rPr>
                <w:sz w:val="20"/>
              </w:rPr>
            </w:pPr>
            <w:r w:rsidRPr="00E43020">
              <w:rPr>
                <w:sz w:val="20"/>
              </w:rPr>
              <w:t>Hazardous Chemicals</w:t>
            </w:r>
          </w:p>
        </w:tc>
        <w:tc>
          <w:tcPr>
            <w:tcW w:w="7562" w:type="dxa"/>
            <w:tcBorders>
              <w:top w:val="single" w:sz="8" w:space="0" w:color="000000"/>
              <w:left w:val="single" w:sz="8" w:space="0" w:color="000000"/>
              <w:bottom w:val="single" w:sz="8" w:space="0" w:color="000000"/>
              <w:right w:val="single" w:sz="8" w:space="0" w:color="000000"/>
            </w:tcBorders>
          </w:tcPr>
          <w:p w14:paraId="20D46C17" w14:textId="77777777" w:rsidR="00C76467" w:rsidRPr="00E43020" w:rsidRDefault="00C76467" w:rsidP="001E6E80">
            <w:pPr>
              <w:pStyle w:val="BodyText2"/>
              <w:numPr>
                <w:ilvl w:val="0"/>
                <w:numId w:val="3"/>
              </w:numPr>
              <w:snapToGrid w:val="0"/>
              <w:ind w:left="360"/>
              <w:rPr>
                <w:sz w:val="20"/>
              </w:rPr>
            </w:pPr>
            <w:r w:rsidRPr="00E43020">
              <w:rPr>
                <w:sz w:val="20"/>
              </w:rPr>
              <w:t>Read and follow MSDS sheets</w:t>
            </w:r>
            <w:r w:rsidR="00DD2AB6">
              <w:rPr>
                <w:sz w:val="20"/>
              </w:rPr>
              <w:t>.</w:t>
            </w:r>
          </w:p>
          <w:p w14:paraId="10436BBA" w14:textId="77777777" w:rsidR="00C76467" w:rsidRPr="00E43020" w:rsidRDefault="00C76467" w:rsidP="001E6E80">
            <w:pPr>
              <w:pStyle w:val="BodyText2"/>
              <w:numPr>
                <w:ilvl w:val="0"/>
                <w:numId w:val="3"/>
              </w:numPr>
              <w:snapToGrid w:val="0"/>
              <w:ind w:left="360"/>
              <w:rPr>
                <w:sz w:val="20"/>
              </w:rPr>
            </w:pPr>
            <w:r w:rsidRPr="00E43020">
              <w:rPr>
                <w:sz w:val="20"/>
              </w:rPr>
              <w:t>Wear protective clothing (lab coat, goggles, gloves, mask) when required</w:t>
            </w:r>
            <w:r w:rsidR="00DD2AB6">
              <w:rPr>
                <w:sz w:val="20"/>
              </w:rPr>
              <w:t>.</w:t>
            </w:r>
          </w:p>
          <w:p w14:paraId="058868FC" w14:textId="77777777" w:rsidR="00C76467" w:rsidRPr="00E43020" w:rsidRDefault="00C76467" w:rsidP="001E6E80">
            <w:pPr>
              <w:pStyle w:val="BodyText2"/>
              <w:numPr>
                <w:ilvl w:val="0"/>
                <w:numId w:val="3"/>
              </w:numPr>
              <w:snapToGrid w:val="0"/>
              <w:ind w:left="360"/>
              <w:rPr>
                <w:sz w:val="20"/>
              </w:rPr>
            </w:pPr>
            <w:r w:rsidRPr="00E43020">
              <w:rPr>
                <w:sz w:val="20"/>
              </w:rPr>
              <w:t>Work in a fume hood when required</w:t>
            </w:r>
            <w:r w:rsidR="00DD2AB6">
              <w:rPr>
                <w:sz w:val="20"/>
              </w:rPr>
              <w:t>.</w:t>
            </w:r>
          </w:p>
          <w:p w14:paraId="5D3037AE" w14:textId="77777777" w:rsidR="00C76467" w:rsidRPr="00E43020" w:rsidRDefault="00C76467" w:rsidP="001E6E80">
            <w:pPr>
              <w:pStyle w:val="BodyText2"/>
              <w:numPr>
                <w:ilvl w:val="0"/>
                <w:numId w:val="3"/>
              </w:numPr>
              <w:snapToGrid w:val="0"/>
              <w:ind w:left="360"/>
              <w:rPr>
                <w:sz w:val="20"/>
              </w:rPr>
            </w:pPr>
            <w:r w:rsidRPr="00E43020">
              <w:rPr>
                <w:sz w:val="20"/>
              </w:rPr>
              <w:t xml:space="preserve">Follow </w:t>
            </w:r>
            <w:r w:rsidR="007B3F61">
              <w:rPr>
                <w:sz w:val="20"/>
              </w:rPr>
              <w:t xml:space="preserve">appropriate </w:t>
            </w:r>
            <w:r w:rsidRPr="00E43020">
              <w:rPr>
                <w:sz w:val="20"/>
              </w:rPr>
              <w:t>disposal protocols</w:t>
            </w:r>
            <w:r w:rsidR="00DD2AB6">
              <w:rPr>
                <w:sz w:val="20"/>
              </w:rPr>
              <w:t>.</w:t>
            </w:r>
          </w:p>
          <w:p w14:paraId="1DD4E787" w14:textId="77777777" w:rsidR="00C76467" w:rsidRPr="00E43020" w:rsidRDefault="00C76467" w:rsidP="001E6E80">
            <w:pPr>
              <w:pStyle w:val="BodyText2"/>
              <w:numPr>
                <w:ilvl w:val="0"/>
                <w:numId w:val="3"/>
              </w:numPr>
              <w:snapToGrid w:val="0"/>
              <w:ind w:left="360"/>
              <w:rPr>
                <w:sz w:val="20"/>
              </w:rPr>
            </w:pPr>
            <w:r w:rsidRPr="00E43020">
              <w:rPr>
                <w:sz w:val="20"/>
              </w:rPr>
              <w:t xml:space="preserve">Know </w:t>
            </w:r>
            <w:r w:rsidR="001B37D6">
              <w:rPr>
                <w:sz w:val="20"/>
              </w:rPr>
              <w:t>where</w:t>
            </w:r>
            <w:r w:rsidRPr="00E43020">
              <w:rPr>
                <w:sz w:val="20"/>
              </w:rPr>
              <w:t xml:space="preserve"> spill </w:t>
            </w:r>
            <w:r w:rsidR="001B37D6">
              <w:rPr>
                <w:sz w:val="20"/>
              </w:rPr>
              <w:t xml:space="preserve">clean-up </w:t>
            </w:r>
            <w:r w:rsidRPr="00E43020">
              <w:rPr>
                <w:sz w:val="20"/>
              </w:rPr>
              <w:t>kits</w:t>
            </w:r>
            <w:r w:rsidR="001B37D6">
              <w:rPr>
                <w:sz w:val="20"/>
              </w:rPr>
              <w:t xml:space="preserve"> are located.</w:t>
            </w:r>
          </w:p>
        </w:tc>
      </w:tr>
      <w:tr w:rsidR="00C76467" w:rsidRPr="00E43020" w14:paraId="1F580070" w14:textId="77777777" w:rsidTr="00DD2AB6">
        <w:tc>
          <w:tcPr>
            <w:tcW w:w="3124" w:type="dxa"/>
            <w:tcBorders>
              <w:top w:val="single" w:sz="8" w:space="0" w:color="000000"/>
              <w:left w:val="single" w:sz="8" w:space="0" w:color="000000"/>
              <w:bottom w:val="single" w:sz="8" w:space="0" w:color="000000"/>
            </w:tcBorders>
          </w:tcPr>
          <w:p w14:paraId="501672D8" w14:textId="77777777" w:rsidR="00C76467" w:rsidRPr="00E43020" w:rsidRDefault="00C76467">
            <w:pPr>
              <w:pStyle w:val="BodyText2"/>
              <w:snapToGrid w:val="0"/>
              <w:rPr>
                <w:sz w:val="20"/>
              </w:rPr>
            </w:pPr>
            <w:r w:rsidRPr="00E43020">
              <w:rPr>
                <w:sz w:val="20"/>
              </w:rPr>
              <w:t>Sharps</w:t>
            </w:r>
          </w:p>
        </w:tc>
        <w:tc>
          <w:tcPr>
            <w:tcW w:w="7562" w:type="dxa"/>
            <w:tcBorders>
              <w:top w:val="single" w:sz="8" w:space="0" w:color="000000"/>
              <w:left w:val="single" w:sz="8" w:space="0" w:color="000000"/>
              <w:bottom w:val="single" w:sz="8" w:space="0" w:color="000000"/>
              <w:right w:val="single" w:sz="8" w:space="0" w:color="000000"/>
            </w:tcBorders>
          </w:tcPr>
          <w:p w14:paraId="0840BA70" w14:textId="77777777" w:rsidR="00C76467" w:rsidRDefault="00C76467" w:rsidP="001E6E80">
            <w:pPr>
              <w:pStyle w:val="BodyText2"/>
              <w:numPr>
                <w:ilvl w:val="0"/>
                <w:numId w:val="3"/>
              </w:numPr>
              <w:snapToGrid w:val="0"/>
              <w:ind w:left="360"/>
              <w:rPr>
                <w:sz w:val="20"/>
              </w:rPr>
            </w:pPr>
            <w:r w:rsidRPr="00E43020">
              <w:rPr>
                <w:sz w:val="20"/>
              </w:rPr>
              <w:t>Use protective clothing (lab coat, goggles)</w:t>
            </w:r>
            <w:r w:rsidR="007B3F61">
              <w:rPr>
                <w:sz w:val="20"/>
              </w:rPr>
              <w:t xml:space="preserve"> when required.</w:t>
            </w:r>
          </w:p>
          <w:p w14:paraId="363D18BB" w14:textId="77777777" w:rsidR="00A711C6" w:rsidRPr="00E43020" w:rsidRDefault="00A711C6" w:rsidP="001E6E80">
            <w:pPr>
              <w:pStyle w:val="BodyText2"/>
              <w:numPr>
                <w:ilvl w:val="0"/>
                <w:numId w:val="3"/>
              </w:numPr>
              <w:snapToGrid w:val="0"/>
              <w:ind w:left="360"/>
              <w:rPr>
                <w:sz w:val="20"/>
              </w:rPr>
            </w:pPr>
            <w:r>
              <w:rPr>
                <w:sz w:val="20"/>
              </w:rPr>
              <w:t>Follow appropriate disposal protocols.</w:t>
            </w:r>
          </w:p>
          <w:p w14:paraId="60EA80B1" w14:textId="77777777" w:rsidR="00C76467" w:rsidRPr="00E43020" w:rsidRDefault="00C76467" w:rsidP="001E6E80">
            <w:pPr>
              <w:pStyle w:val="BodyText2"/>
              <w:numPr>
                <w:ilvl w:val="0"/>
                <w:numId w:val="3"/>
              </w:numPr>
              <w:snapToGrid w:val="0"/>
              <w:ind w:left="360"/>
              <w:rPr>
                <w:sz w:val="20"/>
              </w:rPr>
            </w:pPr>
            <w:r w:rsidRPr="00E43020">
              <w:rPr>
                <w:sz w:val="20"/>
              </w:rPr>
              <w:t xml:space="preserve">Know where first aid kits </w:t>
            </w:r>
            <w:r w:rsidR="001B37D6">
              <w:rPr>
                <w:sz w:val="20"/>
              </w:rPr>
              <w:t>are located.</w:t>
            </w:r>
          </w:p>
        </w:tc>
      </w:tr>
      <w:tr w:rsidR="00C76467" w:rsidRPr="00E43020" w14:paraId="4AF38B02" w14:textId="77777777" w:rsidTr="00DD2AB6">
        <w:tc>
          <w:tcPr>
            <w:tcW w:w="3124" w:type="dxa"/>
            <w:tcBorders>
              <w:top w:val="single" w:sz="8" w:space="0" w:color="000000"/>
              <w:left w:val="single" w:sz="8" w:space="0" w:color="000000"/>
              <w:bottom w:val="single" w:sz="8" w:space="0" w:color="000000"/>
            </w:tcBorders>
          </w:tcPr>
          <w:p w14:paraId="0E157F04" w14:textId="77777777" w:rsidR="00C76467" w:rsidRPr="00E43020" w:rsidRDefault="00C76467">
            <w:pPr>
              <w:pStyle w:val="BodyText2"/>
              <w:snapToGrid w:val="0"/>
              <w:rPr>
                <w:sz w:val="20"/>
              </w:rPr>
            </w:pPr>
            <w:r w:rsidRPr="00E43020">
              <w:rPr>
                <w:sz w:val="20"/>
              </w:rPr>
              <w:t>Flame an</w:t>
            </w:r>
            <w:r w:rsidR="001E6E80">
              <w:rPr>
                <w:sz w:val="20"/>
              </w:rPr>
              <w:t>d</w:t>
            </w:r>
            <w:r w:rsidRPr="00E43020">
              <w:rPr>
                <w:sz w:val="20"/>
              </w:rPr>
              <w:t xml:space="preserve"> Flammable Substances</w:t>
            </w:r>
          </w:p>
        </w:tc>
        <w:tc>
          <w:tcPr>
            <w:tcW w:w="7562" w:type="dxa"/>
            <w:tcBorders>
              <w:top w:val="single" w:sz="8" w:space="0" w:color="000000"/>
              <w:left w:val="single" w:sz="8" w:space="0" w:color="000000"/>
              <w:bottom w:val="single" w:sz="8" w:space="0" w:color="000000"/>
              <w:right w:val="single" w:sz="8" w:space="0" w:color="000000"/>
            </w:tcBorders>
          </w:tcPr>
          <w:p w14:paraId="69B66403" w14:textId="77777777" w:rsidR="00C76467" w:rsidRPr="00E43020" w:rsidRDefault="00C76467" w:rsidP="001E6E80">
            <w:pPr>
              <w:pStyle w:val="BodyText2"/>
              <w:numPr>
                <w:ilvl w:val="0"/>
                <w:numId w:val="3"/>
              </w:numPr>
              <w:snapToGrid w:val="0"/>
              <w:ind w:left="360"/>
              <w:rPr>
                <w:sz w:val="20"/>
              </w:rPr>
            </w:pPr>
            <w:r w:rsidRPr="00E43020">
              <w:rPr>
                <w:sz w:val="20"/>
              </w:rPr>
              <w:t>Know the location of nearest fire extinguisher and how to operate it</w:t>
            </w:r>
            <w:r w:rsidR="001E6E80">
              <w:rPr>
                <w:sz w:val="20"/>
              </w:rPr>
              <w:t>.</w:t>
            </w:r>
          </w:p>
          <w:p w14:paraId="1527C3B3" w14:textId="77777777" w:rsidR="00C76467" w:rsidRPr="00E43020" w:rsidRDefault="00C76467" w:rsidP="001E6E80">
            <w:pPr>
              <w:pStyle w:val="BodyText2"/>
              <w:numPr>
                <w:ilvl w:val="0"/>
                <w:numId w:val="3"/>
              </w:numPr>
              <w:snapToGrid w:val="0"/>
              <w:ind w:left="360"/>
              <w:rPr>
                <w:sz w:val="20"/>
              </w:rPr>
            </w:pPr>
            <w:r w:rsidRPr="00E43020">
              <w:rPr>
                <w:sz w:val="20"/>
              </w:rPr>
              <w:t>Know the location of the nearest fire pull-station</w:t>
            </w:r>
            <w:r w:rsidR="001E6E80">
              <w:rPr>
                <w:sz w:val="20"/>
              </w:rPr>
              <w:t>.</w:t>
            </w:r>
          </w:p>
          <w:p w14:paraId="318B6020" w14:textId="77777777" w:rsidR="001B37D6" w:rsidRPr="001B37D6" w:rsidRDefault="00C76467" w:rsidP="001B37D6">
            <w:pPr>
              <w:pStyle w:val="BodyText2"/>
              <w:numPr>
                <w:ilvl w:val="0"/>
                <w:numId w:val="3"/>
              </w:numPr>
              <w:snapToGrid w:val="0"/>
              <w:ind w:left="360"/>
              <w:rPr>
                <w:sz w:val="20"/>
              </w:rPr>
            </w:pPr>
            <w:r w:rsidRPr="00E43020">
              <w:rPr>
                <w:sz w:val="20"/>
              </w:rPr>
              <w:t>When working with flammable liquids, have a metal cover nearby that will fit over the container should the liquid catch fire</w:t>
            </w:r>
            <w:r w:rsidR="001E6E80">
              <w:rPr>
                <w:sz w:val="20"/>
              </w:rPr>
              <w:t>.</w:t>
            </w:r>
          </w:p>
        </w:tc>
      </w:tr>
      <w:tr w:rsidR="002F4143" w:rsidRPr="00E43020" w14:paraId="6089A923" w14:textId="77777777" w:rsidTr="00DD2AB6">
        <w:tc>
          <w:tcPr>
            <w:tcW w:w="3124" w:type="dxa"/>
            <w:tcBorders>
              <w:top w:val="single" w:sz="8" w:space="0" w:color="000000"/>
              <w:left w:val="single" w:sz="8" w:space="0" w:color="000000"/>
              <w:bottom w:val="single" w:sz="8" w:space="0" w:color="000000"/>
            </w:tcBorders>
          </w:tcPr>
          <w:p w14:paraId="7C28AE54" w14:textId="77777777" w:rsidR="002F4143" w:rsidRPr="00E43020" w:rsidRDefault="002F4143" w:rsidP="00C76467">
            <w:pPr>
              <w:pStyle w:val="BodyText2"/>
              <w:snapToGrid w:val="0"/>
              <w:rPr>
                <w:sz w:val="20"/>
              </w:rPr>
            </w:pPr>
            <w:r w:rsidRPr="00E43020">
              <w:rPr>
                <w:sz w:val="20"/>
              </w:rPr>
              <w:t xml:space="preserve">Unauthorized </w:t>
            </w:r>
            <w:r w:rsidR="001E6E80">
              <w:rPr>
                <w:sz w:val="20"/>
              </w:rPr>
              <w:t>P</w:t>
            </w:r>
            <w:r w:rsidRPr="00E43020">
              <w:rPr>
                <w:sz w:val="20"/>
              </w:rPr>
              <w:t>ersonnel</w:t>
            </w:r>
          </w:p>
        </w:tc>
        <w:tc>
          <w:tcPr>
            <w:tcW w:w="7562" w:type="dxa"/>
            <w:tcBorders>
              <w:top w:val="single" w:sz="8" w:space="0" w:color="000000"/>
              <w:left w:val="single" w:sz="8" w:space="0" w:color="000000"/>
              <w:bottom w:val="single" w:sz="8" w:space="0" w:color="000000"/>
              <w:right w:val="single" w:sz="8" w:space="0" w:color="000000"/>
            </w:tcBorders>
          </w:tcPr>
          <w:p w14:paraId="3FB4CE38" w14:textId="77777777" w:rsidR="002F4143" w:rsidRPr="00E43020" w:rsidRDefault="001B37D6" w:rsidP="001E6E80">
            <w:pPr>
              <w:pStyle w:val="BodyText2"/>
              <w:numPr>
                <w:ilvl w:val="0"/>
                <w:numId w:val="3"/>
              </w:numPr>
              <w:snapToGrid w:val="0"/>
              <w:ind w:left="360"/>
              <w:rPr>
                <w:sz w:val="20"/>
              </w:rPr>
            </w:pPr>
            <w:r>
              <w:rPr>
                <w:sz w:val="20"/>
              </w:rPr>
              <w:t xml:space="preserve">Close and lock doors after </w:t>
            </w:r>
            <w:r w:rsidR="002F4143" w:rsidRPr="00E43020">
              <w:rPr>
                <w:sz w:val="20"/>
              </w:rPr>
              <w:t>regular hours</w:t>
            </w:r>
            <w:r w:rsidR="001E6E80">
              <w:rPr>
                <w:sz w:val="20"/>
              </w:rPr>
              <w:t>.</w:t>
            </w:r>
          </w:p>
          <w:p w14:paraId="1657FE02" w14:textId="77777777" w:rsidR="002F4143" w:rsidRPr="00E43020" w:rsidRDefault="002F4143" w:rsidP="001E6E80">
            <w:pPr>
              <w:pStyle w:val="BodyText2"/>
              <w:numPr>
                <w:ilvl w:val="0"/>
                <w:numId w:val="3"/>
              </w:numPr>
              <w:ind w:left="360"/>
              <w:rPr>
                <w:sz w:val="20"/>
              </w:rPr>
            </w:pPr>
            <w:r w:rsidRPr="00E43020">
              <w:rPr>
                <w:sz w:val="20"/>
              </w:rPr>
              <w:t>If a person is acting</w:t>
            </w:r>
            <w:r w:rsidR="00E82401" w:rsidRPr="00E43020">
              <w:rPr>
                <w:sz w:val="20"/>
              </w:rPr>
              <w:t xml:space="preserve"> suspiciously </w:t>
            </w:r>
            <w:r w:rsidR="001E6E80">
              <w:rPr>
                <w:sz w:val="20"/>
              </w:rPr>
              <w:t xml:space="preserve">call Campus Security at </w:t>
            </w:r>
            <w:r w:rsidR="001E6E80" w:rsidRPr="001E6E80">
              <w:rPr>
                <w:sz w:val="20"/>
              </w:rPr>
              <w:t>604-822-2222</w:t>
            </w:r>
            <w:r w:rsidR="001E6E80">
              <w:rPr>
                <w:sz w:val="20"/>
              </w:rPr>
              <w:t>.</w:t>
            </w:r>
          </w:p>
          <w:p w14:paraId="48B84707" w14:textId="7EB4DF4D" w:rsidR="002F4143" w:rsidRPr="00E43020" w:rsidRDefault="001B37D6" w:rsidP="001E6E80">
            <w:pPr>
              <w:pStyle w:val="BodyText2"/>
              <w:numPr>
                <w:ilvl w:val="0"/>
                <w:numId w:val="3"/>
              </w:numPr>
              <w:ind w:left="360"/>
              <w:rPr>
                <w:sz w:val="20"/>
              </w:rPr>
            </w:pPr>
            <w:r>
              <w:rPr>
                <w:sz w:val="20"/>
              </w:rPr>
              <w:t>Do not allow persons without prior permission to a</w:t>
            </w:r>
            <w:r w:rsidR="002F4143" w:rsidRPr="00E43020">
              <w:rPr>
                <w:sz w:val="20"/>
              </w:rPr>
              <w:t>cces</w:t>
            </w:r>
            <w:r w:rsidR="0017762A">
              <w:rPr>
                <w:sz w:val="20"/>
              </w:rPr>
              <w:t>s</w:t>
            </w:r>
            <w:r w:rsidR="002F4143" w:rsidRPr="00E43020">
              <w:rPr>
                <w:sz w:val="20"/>
              </w:rPr>
              <w:t xml:space="preserve"> work areas</w:t>
            </w:r>
            <w:r>
              <w:rPr>
                <w:sz w:val="20"/>
              </w:rPr>
              <w:t>.</w:t>
            </w:r>
          </w:p>
        </w:tc>
      </w:tr>
      <w:tr w:rsidR="002F4143" w:rsidRPr="00E43020" w14:paraId="2C6DCC36" w14:textId="77777777" w:rsidTr="00DD2AB6">
        <w:tc>
          <w:tcPr>
            <w:tcW w:w="3124" w:type="dxa"/>
            <w:tcBorders>
              <w:top w:val="single" w:sz="8" w:space="0" w:color="000000"/>
              <w:left w:val="single" w:sz="8" w:space="0" w:color="000000"/>
              <w:bottom w:val="single" w:sz="8" w:space="0" w:color="000000"/>
            </w:tcBorders>
          </w:tcPr>
          <w:p w14:paraId="1C2A9C80" w14:textId="77777777" w:rsidR="002F4143" w:rsidRPr="00E43020" w:rsidRDefault="002F4143" w:rsidP="003978F5">
            <w:pPr>
              <w:pStyle w:val="BodyText2"/>
              <w:snapToGrid w:val="0"/>
              <w:rPr>
                <w:sz w:val="20"/>
              </w:rPr>
            </w:pPr>
            <w:r w:rsidRPr="00E43020">
              <w:rPr>
                <w:sz w:val="20"/>
              </w:rPr>
              <w:t xml:space="preserve">Accessing </w:t>
            </w:r>
            <w:r w:rsidR="001B37D6">
              <w:rPr>
                <w:sz w:val="20"/>
              </w:rPr>
              <w:t>T</w:t>
            </w:r>
            <w:r w:rsidRPr="00E43020">
              <w:rPr>
                <w:sz w:val="20"/>
              </w:rPr>
              <w:t xml:space="preserve">ransportation </w:t>
            </w:r>
            <w:r w:rsidR="001B37D6">
              <w:rPr>
                <w:sz w:val="20"/>
              </w:rPr>
              <w:t>H</w:t>
            </w:r>
            <w:r w:rsidRPr="00E43020">
              <w:rPr>
                <w:sz w:val="20"/>
              </w:rPr>
              <w:t xml:space="preserve">ome </w:t>
            </w:r>
            <w:r w:rsidR="001B37D6">
              <w:rPr>
                <w:sz w:val="20"/>
              </w:rPr>
              <w:t>A</w:t>
            </w:r>
            <w:r w:rsidRPr="00E43020">
              <w:rPr>
                <w:sz w:val="20"/>
              </w:rPr>
              <w:t xml:space="preserve">fter </w:t>
            </w:r>
            <w:r w:rsidR="001B37D6">
              <w:rPr>
                <w:sz w:val="20"/>
              </w:rPr>
              <w:t>H</w:t>
            </w:r>
            <w:r w:rsidRPr="00E43020">
              <w:rPr>
                <w:sz w:val="20"/>
              </w:rPr>
              <w:t>ours</w:t>
            </w:r>
          </w:p>
        </w:tc>
        <w:tc>
          <w:tcPr>
            <w:tcW w:w="7562" w:type="dxa"/>
            <w:tcBorders>
              <w:top w:val="single" w:sz="8" w:space="0" w:color="000000"/>
              <w:left w:val="single" w:sz="8" w:space="0" w:color="000000"/>
              <w:bottom w:val="single" w:sz="8" w:space="0" w:color="000000"/>
              <w:right w:val="single" w:sz="8" w:space="0" w:color="000000"/>
            </w:tcBorders>
          </w:tcPr>
          <w:p w14:paraId="29C2ACD9" w14:textId="77777777" w:rsidR="002F4143" w:rsidRPr="001E6E80" w:rsidRDefault="002F4143" w:rsidP="001E6E80">
            <w:pPr>
              <w:pStyle w:val="BodyText2"/>
              <w:numPr>
                <w:ilvl w:val="0"/>
                <w:numId w:val="3"/>
              </w:numPr>
              <w:snapToGrid w:val="0"/>
              <w:ind w:left="360"/>
              <w:rPr>
                <w:sz w:val="20"/>
              </w:rPr>
            </w:pPr>
            <w:r w:rsidRPr="00E43020">
              <w:rPr>
                <w:sz w:val="20"/>
              </w:rPr>
              <w:t xml:space="preserve">Call </w:t>
            </w:r>
            <w:proofErr w:type="spellStart"/>
            <w:r w:rsidRPr="00E43020">
              <w:rPr>
                <w:sz w:val="20"/>
              </w:rPr>
              <w:t>Safewalk</w:t>
            </w:r>
            <w:proofErr w:type="spellEnd"/>
            <w:r w:rsidRPr="00E43020">
              <w:rPr>
                <w:sz w:val="20"/>
              </w:rPr>
              <w:t xml:space="preserve"> at </w:t>
            </w:r>
            <w:r w:rsidR="001E6E80" w:rsidRPr="001E6E80">
              <w:rPr>
                <w:sz w:val="20"/>
              </w:rPr>
              <w:t>604-822-5355</w:t>
            </w:r>
            <w:r w:rsidR="001E6E80">
              <w:rPr>
                <w:sz w:val="20"/>
              </w:rPr>
              <w:t xml:space="preserve"> (from 8 pm to 2 am).</w:t>
            </w:r>
          </w:p>
        </w:tc>
      </w:tr>
    </w:tbl>
    <w:p w14:paraId="0B40031F" w14:textId="77777777" w:rsidR="002F4143" w:rsidRPr="00E43020" w:rsidRDefault="002F4143">
      <w:pPr>
        <w:pStyle w:val="BodyText2"/>
        <w:rPr>
          <w:sz w:val="16"/>
          <w:szCs w:val="16"/>
        </w:rPr>
      </w:pPr>
    </w:p>
    <w:sectPr w:rsidR="002F4143" w:rsidRPr="00E43020">
      <w:headerReference w:type="even" r:id="rId8"/>
      <w:headerReference w:type="default" r:id="rId9"/>
      <w:headerReference w:type="first" r:id="rId10"/>
      <w:footnotePr>
        <w:pos w:val="beneathText"/>
      </w:footnotePr>
      <w:pgSz w:w="12240" w:h="15840"/>
      <w:pgMar w:top="720" w:right="720" w:bottom="7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F43A9" w14:textId="77777777" w:rsidR="00DC25AF" w:rsidRDefault="00DC25AF">
      <w:r>
        <w:separator/>
      </w:r>
    </w:p>
  </w:endnote>
  <w:endnote w:type="continuationSeparator" w:id="0">
    <w:p w14:paraId="461B821E" w14:textId="77777777" w:rsidR="00DC25AF" w:rsidRDefault="00DC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AEF" w:usb1="C0007841" w:usb2="00000009" w:usb3="00000000" w:csb0="000001FF" w:csb1="00000000"/>
  </w:font>
  <w:font w:name="OpenSymbol">
    <w:altName w:val="Arial Unicode MS"/>
    <w:panose1 w:val="020B0604020202020204"/>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23F33" w14:textId="77777777" w:rsidR="00DC25AF" w:rsidRDefault="00DC25AF">
      <w:r>
        <w:separator/>
      </w:r>
    </w:p>
  </w:footnote>
  <w:footnote w:type="continuationSeparator" w:id="0">
    <w:p w14:paraId="79247F43" w14:textId="77777777" w:rsidR="00DC25AF" w:rsidRDefault="00DC25AF">
      <w:r>
        <w:continuationSeparator/>
      </w:r>
    </w:p>
  </w:footnote>
  <w:footnote w:id="1">
    <w:p w14:paraId="66B5F8E4" w14:textId="6EEC3EE6" w:rsidR="00842CDB" w:rsidRPr="00842CDB" w:rsidRDefault="00842CDB">
      <w:pPr>
        <w:pStyle w:val="FootnoteText"/>
        <w:rPr>
          <w:lang w:val="en-CA"/>
        </w:rPr>
      </w:pPr>
      <w:r>
        <w:rPr>
          <w:rStyle w:val="FootnoteReference"/>
        </w:rPr>
        <w:footnoteRef/>
      </w:r>
      <w:r>
        <w:t xml:space="preserve"> </w:t>
      </w:r>
      <w:r>
        <w:rPr>
          <w:lang w:val="en-CA"/>
        </w:rPr>
        <w:t>Template kindly provided by the</w:t>
      </w:r>
      <w:r w:rsidRPr="00842CDB">
        <w:rPr>
          <w:lang w:val="en-CA"/>
        </w:rPr>
        <w:t xml:space="preserve"> </w:t>
      </w:r>
      <w:proofErr w:type="spellStart"/>
      <w:r w:rsidRPr="00842CDB">
        <w:t>Haughn</w:t>
      </w:r>
      <w:proofErr w:type="spellEnd"/>
      <w:r>
        <w:t xml:space="preserve"> and </w:t>
      </w:r>
      <w:r w:rsidRPr="00842CDB">
        <w:t>Kunst Lab</w:t>
      </w:r>
      <w:r>
        <w: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02996" w14:textId="77777777" w:rsidR="004E0AEA" w:rsidRDefault="004E0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E502C" w14:textId="0B268BAD" w:rsidR="004E0AEA" w:rsidRDefault="005B38F1">
    <w:pPr>
      <w:pStyle w:val="Header"/>
    </w:pPr>
    <w:r>
      <w:t>Department of Botany</w:t>
    </w:r>
  </w:p>
  <w:p w14:paraId="60C9277D" w14:textId="159ADBAD" w:rsidR="005B38F1" w:rsidRDefault="005B38F1">
    <w:pPr>
      <w:pStyle w:val="Header"/>
    </w:pPr>
    <w:r>
      <w:t>Working Alone Procedure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2EC47" w14:textId="77777777" w:rsidR="004E0AEA" w:rsidRDefault="004E0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26C6241A"/>
    <w:multiLevelType w:val="hybridMultilevel"/>
    <w:tmpl w:val="75DA8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A508A1"/>
    <w:multiLevelType w:val="hybridMultilevel"/>
    <w:tmpl w:val="48A2FB7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85B6F2A"/>
    <w:multiLevelType w:val="hybridMultilevel"/>
    <w:tmpl w:val="D2800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709C2"/>
    <w:multiLevelType w:val="multilevel"/>
    <w:tmpl w:val="200E0C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81B"/>
    <w:rsid w:val="00011B8B"/>
    <w:rsid w:val="000125F8"/>
    <w:rsid w:val="00021243"/>
    <w:rsid w:val="00036A52"/>
    <w:rsid w:val="00052809"/>
    <w:rsid w:val="000E34CE"/>
    <w:rsid w:val="000F30BC"/>
    <w:rsid w:val="000F49CD"/>
    <w:rsid w:val="0012052A"/>
    <w:rsid w:val="00126BA1"/>
    <w:rsid w:val="001712CB"/>
    <w:rsid w:val="0017762A"/>
    <w:rsid w:val="00184F97"/>
    <w:rsid w:val="001B37D6"/>
    <w:rsid w:val="001D30B5"/>
    <w:rsid w:val="001E6E80"/>
    <w:rsid w:val="00236085"/>
    <w:rsid w:val="00237298"/>
    <w:rsid w:val="00256230"/>
    <w:rsid w:val="002B39AC"/>
    <w:rsid w:val="002D278C"/>
    <w:rsid w:val="002D568A"/>
    <w:rsid w:val="002E7E64"/>
    <w:rsid w:val="002F4143"/>
    <w:rsid w:val="00334D60"/>
    <w:rsid w:val="00350D86"/>
    <w:rsid w:val="003978F5"/>
    <w:rsid w:val="003A6E81"/>
    <w:rsid w:val="003B5D2C"/>
    <w:rsid w:val="00401008"/>
    <w:rsid w:val="00414B6B"/>
    <w:rsid w:val="00463EC1"/>
    <w:rsid w:val="004E0AEA"/>
    <w:rsid w:val="004E181B"/>
    <w:rsid w:val="00552174"/>
    <w:rsid w:val="00595BBC"/>
    <w:rsid w:val="005B38F1"/>
    <w:rsid w:val="005E5C12"/>
    <w:rsid w:val="00613449"/>
    <w:rsid w:val="00623323"/>
    <w:rsid w:val="00636223"/>
    <w:rsid w:val="006F02CF"/>
    <w:rsid w:val="00702DBA"/>
    <w:rsid w:val="00704316"/>
    <w:rsid w:val="007B3F61"/>
    <w:rsid w:val="007C2AE7"/>
    <w:rsid w:val="00800C6B"/>
    <w:rsid w:val="0082351B"/>
    <w:rsid w:val="00842CDB"/>
    <w:rsid w:val="00864EE7"/>
    <w:rsid w:val="00871939"/>
    <w:rsid w:val="00894778"/>
    <w:rsid w:val="008D3F41"/>
    <w:rsid w:val="009036D2"/>
    <w:rsid w:val="00904CD8"/>
    <w:rsid w:val="009B0125"/>
    <w:rsid w:val="009C0DD0"/>
    <w:rsid w:val="00A3087E"/>
    <w:rsid w:val="00A711C6"/>
    <w:rsid w:val="00A975E6"/>
    <w:rsid w:val="00AB4AC9"/>
    <w:rsid w:val="00AE0BF9"/>
    <w:rsid w:val="00B23080"/>
    <w:rsid w:val="00B27367"/>
    <w:rsid w:val="00B52FE4"/>
    <w:rsid w:val="00B67A98"/>
    <w:rsid w:val="00BA6980"/>
    <w:rsid w:val="00BC6FDD"/>
    <w:rsid w:val="00BD55D0"/>
    <w:rsid w:val="00C46CC5"/>
    <w:rsid w:val="00C55059"/>
    <w:rsid w:val="00C57CA1"/>
    <w:rsid w:val="00C67EEF"/>
    <w:rsid w:val="00C76467"/>
    <w:rsid w:val="00CA1029"/>
    <w:rsid w:val="00D74A45"/>
    <w:rsid w:val="00DA2A9B"/>
    <w:rsid w:val="00DA5FDC"/>
    <w:rsid w:val="00DC25AF"/>
    <w:rsid w:val="00DD2AB6"/>
    <w:rsid w:val="00E07F58"/>
    <w:rsid w:val="00E43020"/>
    <w:rsid w:val="00E76617"/>
    <w:rsid w:val="00E82401"/>
    <w:rsid w:val="00EA625D"/>
    <w:rsid w:val="00ED4198"/>
    <w:rsid w:val="00F1470B"/>
    <w:rsid w:val="00F16E8E"/>
    <w:rsid w:val="00F313D4"/>
    <w:rsid w:val="00F52CD0"/>
    <w:rsid w:val="00F542F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C3DB7"/>
  <w15:chartTrackingRefBased/>
  <w15:docId w15:val="{8559D954-71A8-44A0-BAE1-6115897E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lang w:val="en-US" w:eastAsia="ar-SA"/>
    </w:rPr>
  </w:style>
  <w:style w:type="paragraph" w:styleId="Heading2">
    <w:name w:val="heading 2"/>
    <w:basedOn w:val="Normal"/>
    <w:next w:val="Normal"/>
    <w:qFormat/>
    <w:pPr>
      <w:keepNext/>
      <w:numPr>
        <w:ilvl w:val="1"/>
        <w:numId w:val="1"/>
      </w:numPr>
      <w:outlineLvl w:val="1"/>
    </w:pPr>
    <w:rPr>
      <w:b/>
      <w:sz w:val="24"/>
    </w:rPr>
  </w:style>
  <w:style w:type="paragraph" w:styleId="Heading4">
    <w:name w:val="heading 4"/>
    <w:basedOn w:val="Normal"/>
    <w:next w:val="Normal"/>
    <w:link w:val="Heading4Char"/>
    <w:semiHidden/>
    <w:unhideWhenUsed/>
    <w:qFormat/>
    <w:rsid w:val="00842CD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semiHidden/>
    <w:rsid w:val="004E181B"/>
    <w:rPr>
      <w:rFonts w:ascii="Tahoma" w:hAnsi="Tahoma" w:cs="Tahoma"/>
      <w:sz w:val="16"/>
      <w:szCs w:val="16"/>
    </w:rPr>
  </w:style>
  <w:style w:type="paragraph" w:styleId="ListParagraph">
    <w:name w:val="List Paragraph"/>
    <w:basedOn w:val="Normal"/>
    <w:uiPriority w:val="34"/>
    <w:qFormat/>
    <w:rsid w:val="00DD2AB6"/>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MyNormal">
    <w:name w:val="MyNormal"/>
    <w:rsid w:val="00DD2AB6"/>
    <w:pPr>
      <w:spacing w:before="120" w:after="120"/>
    </w:pPr>
    <w:rPr>
      <w:bCs/>
      <w:iCs/>
      <w:sz w:val="24"/>
      <w:lang w:val="en-US" w:eastAsia="en-US"/>
    </w:rPr>
  </w:style>
  <w:style w:type="table" w:styleId="TableGrid">
    <w:name w:val="Table Grid"/>
    <w:basedOn w:val="TableNormal"/>
    <w:uiPriority w:val="39"/>
    <w:rsid w:val="00DD2A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E5C12"/>
    <w:rPr>
      <w:sz w:val="16"/>
      <w:szCs w:val="16"/>
    </w:rPr>
  </w:style>
  <w:style w:type="paragraph" w:styleId="CommentText">
    <w:name w:val="annotation text"/>
    <w:basedOn w:val="Normal"/>
    <w:link w:val="CommentTextChar"/>
    <w:rsid w:val="005E5C12"/>
  </w:style>
  <w:style w:type="character" w:customStyle="1" w:styleId="CommentTextChar">
    <w:name w:val="Comment Text Char"/>
    <w:basedOn w:val="DefaultParagraphFont"/>
    <w:link w:val="CommentText"/>
    <w:rsid w:val="005E5C12"/>
    <w:rPr>
      <w:lang w:val="en-US" w:eastAsia="ar-SA"/>
    </w:rPr>
  </w:style>
  <w:style w:type="paragraph" w:styleId="CommentSubject">
    <w:name w:val="annotation subject"/>
    <w:basedOn w:val="CommentText"/>
    <w:next w:val="CommentText"/>
    <w:link w:val="CommentSubjectChar"/>
    <w:rsid w:val="005E5C12"/>
    <w:rPr>
      <w:b/>
      <w:bCs/>
    </w:rPr>
  </w:style>
  <w:style w:type="character" w:customStyle="1" w:styleId="CommentSubjectChar">
    <w:name w:val="Comment Subject Char"/>
    <w:basedOn w:val="CommentTextChar"/>
    <w:link w:val="CommentSubject"/>
    <w:rsid w:val="005E5C12"/>
    <w:rPr>
      <w:b/>
      <w:bCs/>
      <w:lang w:val="en-US" w:eastAsia="ar-SA"/>
    </w:rPr>
  </w:style>
  <w:style w:type="paragraph" w:styleId="FootnoteText">
    <w:name w:val="footnote text"/>
    <w:basedOn w:val="Normal"/>
    <w:link w:val="FootnoteTextChar"/>
    <w:rsid w:val="00842CDB"/>
  </w:style>
  <w:style w:type="character" w:customStyle="1" w:styleId="FootnoteTextChar">
    <w:name w:val="Footnote Text Char"/>
    <w:basedOn w:val="DefaultParagraphFont"/>
    <w:link w:val="FootnoteText"/>
    <w:rsid w:val="00842CDB"/>
    <w:rPr>
      <w:lang w:val="en-US" w:eastAsia="ar-SA"/>
    </w:rPr>
  </w:style>
  <w:style w:type="character" w:styleId="FootnoteReference">
    <w:name w:val="footnote reference"/>
    <w:basedOn w:val="DefaultParagraphFont"/>
    <w:rsid w:val="00842CDB"/>
    <w:rPr>
      <w:vertAlign w:val="superscript"/>
    </w:rPr>
  </w:style>
  <w:style w:type="character" w:customStyle="1" w:styleId="Heading4Char">
    <w:name w:val="Heading 4 Char"/>
    <w:basedOn w:val="DefaultParagraphFont"/>
    <w:link w:val="Heading4"/>
    <w:semiHidden/>
    <w:rsid w:val="00842CDB"/>
    <w:rPr>
      <w:rFonts w:asciiTheme="majorHAnsi" w:eastAsiaTheme="majorEastAsia" w:hAnsiTheme="majorHAnsi" w:cstheme="majorBidi"/>
      <w:i/>
      <w:iCs/>
      <w:color w:val="2F5496" w:themeColor="accent1" w:themeShade="BF"/>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947626">
      <w:bodyDiv w:val="1"/>
      <w:marLeft w:val="0"/>
      <w:marRight w:val="0"/>
      <w:marTop w:val="0"/>
      <w:marBottom w:val="0"/>
      <w:divBdr>
        <w:top w:val="none" w:sz="0" w:space="0" w:color="auto"/>
        <w:left w:val="none" w:sz="0" w:space="0" w:color="auto"/>
        <w:bottom w:val="none" w:sz="0" w:space="0" w:color="auto"/>
        <w:right w:val="none" w:sz="0" w:space="0" w:color="auto"/>
      </w:divBdr>
    </w:div>
    <w:div w:id="204675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B0678-5FD7-934A-8AD0-423F9C08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HR_UofA</Company>
  <LinksUpToDate>false</LinksUpToDate>
  <CharactersWithSpaces>9512</CharactersWithSpaces>
  <SharedDoc>false</SharedDoc>
  <HLinks>
    <vt:vector size="18" baseType="variant">
      <vt:variant>
        <vt:i4>6750271</vt:i4>
      </vt:variant>
      <vt:variant>
        <vt:i4>6</vt:i4>
      </vt:variant>
      <vt:variant>
        <vt:i4>0</vt:i4>
      </vt:variant>
      <vt:variant>
        <vt:i4>5</vt:i4>
      </vt:variant>
      <vt:variant>
        <vt:lpwstr>http://www.su.ualberta.ca/services_and_businesses/services/safewalk</vt:lpwstr>
      </vt:variant>
      <vt:variant>
        <vt:lpwstr/>
      </vt:variant>
      <vt:variant>
        <vt:i4>2883709</vt:i4>
      </vt:variant>
      <vt:variant>
        <vt:i4>3</vt:i4>
      </vt:variant>
      <vt:variant>
        <vt:i4>0</vt:i4>
      </vt:variant>
      <vt:variant>
        <vt:i4>5</vt:i4>
      </vt:variant>
      <vt:variant>
        <vt:lpwstr>http://www.protectiveservices.ualberta.ca/</vt:lpwstr>
      </vt:variant>
      <vt:variant>
        <vt:lpwstr/>
      </vt:variant>
      <vt:variant>
        <vt:i4>2883709</vt:i4>
      </vt:variant>
      <vt:variant>
        <vt:i4>0</vt:i4>
      </vt:variant>
      <vt:variant>
        <vt:i4>0</vt:i4>
      </vt:variant>
      <vt:variant>
        <vt:i4>5</vt:i4>
      </vt:variant>
      <vt:variant>
        <vt:lpwstr>http://www.protectiveservices.ualberta.ca/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cp:lastModifiedBy>Microsoft Office User</cp:lastModifiedBy>
  <cp:revision>5</cp:revision>
  <cp:lastPrinted>2011-02-22T22:19:00Z</cp:lastPrinted>
  <dcterms:created xsi:type="dcterms:W3CDTF">2019-12-06T17:37:00Z</dcterms:created>
  <dcterms:modified xsi:type="dcterms:W3CDTF">2019-12-06T17:51:00Z</dcterms:modified>
</cp:coreProperties>
</file>